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45" w:rsidRPr="00A55F65" w:rsidRDefault="00567145">
      <w:pPr>
        <w:rPr>
          <w:sz w:val="2"/>
          <w:szCs w:val="28"/>
        </w:rPr>
      </w:pPr>
    </w:p>
    <w:p w:rsidR="00567145" w:rsidRDefault="00567145" w:rsidP="00B25DCE">
      <w:pPr>
        <w:rPr>
          <w:sz w:val="2"/>
        </w:rPr>
      </w:pPr>
    </w:p>
    <w:p w:rsidR="00567145" w:rsidRDefault="00567145" w:rsidP="00B25DCE">
      <w:pPr>
        <w:rPr>
          <w:sz w:val="2"/>
        </w:rPr>
      </w:pPr>
    </w:p>
    <w:p w:rsidR="00567145" w:rsidRPr="00B25DCE" w:rsidRDefault="00567145" w:rsidP="00B25DCE">
      <w:pPr>
        <w:rPr>
          <w:sz w:val="2"/>
        </w:rPr>
      </w:pPr>
      <w:r>
        <w:rPr>
          <w:b/>
          <w:i/>
          <w:szCs w:val="22"/>
          <w:u w:val="single"/>
        </w:rPr>
        <w:t xml:space="preserve">MATH - </w:t>
      </w:r>
      <w:r w:rsidRPr="00B25DCE">
        <w:rPr>
          <w:b/>
          <w:i/>
          <w:szCs w:val="22"/>
          <w:u w:val="single"/>
        </w:rPr>
        <w:t>Document</w:t>
      </w:r>
      <w:r>
        <w:rPr>
          <w:b/>
          <w:i/>
          <w:szCs w:val="22"/>
          <w:u w:val="single"/>
        </w:rPr>
        <w:t xml:space="preserve"> </w:t>
      </w:r>
      <w:r w:rsidRPr="00B25DCE">
        <w:rPr>
          <w:b/>
          <w:i/>
          <w:szCs w:val="22"/>
          <w:u w:val="single"/>
        </w:rPr>
        <w:t>-</w:t>
      </w:r>
      <w:r>
        <w:rPr>
          <w:b/>
          <w:i/>
          <w:szCs w:val="22"/>
          <w:u w:val="single"/>
        </w:rPr>
        <w:t xml:space="preserve"> </w:t>
      </w:r>
      <w:r w:rsidRPr="00B25DCE">
        <w:rPr>
          <w:b/>
          <w:i/>
          <w:szCs w:val="22"/>
          <w:u w:val="single"/>
        </w:rPr>
        <w:t>Élève    -   Situation</w:t>
      </w:r>
      <w:r>
        <w:rPr>
          <w:b/>
          <w:i/>
          <w:szCs w:val="22"/>
          <w:u w:val="single"/>
        </w:rPr>
        <w:t xml:space="preserve"> - </w:t>
      </w:r>
      <w:r w:rsidRPr="00B25DCE">
        <w:rPr>
          <w:b/>
          <w:i/>
          <w:szCs w:val="22"/>
          <w:u w:val="single"/>
        </w:rPr>
        <w:t>Problématique</w:t>
      </w:r>
    </w:p>
    <w:p w:rsidR="00567145" w:rsidRDefault="00567145" w:rsidP="00773D1F">
      <w:pPr>
        <w:rPr>
          <w:b/>
        </w:rPr>
      </w:pPr>
    </w:p>
    <w:p w:rsidR="00567145" w:rsidRDefault="00567145" w:rsidP="00773D1F">
      <w:pPr>
        <w:rPr>
          <w:b/>
        </w:rPr>
      </w:pPr>
    </w:p>
    <w:p w:rsidR="00567145" w:rsidRPr="00E24395" w:rsidRDefault="00567145" w:rsidP="00E24395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before="120" w:after="120"/>
        <w:contextualSpacing/>
        <w:jc w:val="center"/>
        <w:rPr>
          <w:b/>
          <w:sz w:val="28"/>
        </w:rPr>
      </w:pPr>
      <w:r>
        <w:rPr>
          <w:b/>
          <w:sz w:val="28"/>
        </w:rPr>
        <w:t>Présentation de la s</w:t>
      </w:r>
      <w:r w:rsidRPr="00E24395">
        <w:rPr>
          <w:b/>
          <w:sz w:val="28"/>
        </w:rPr>
        <w:t>ituation</w:t>
      </w:r>
      <w:r>
        <w:rPr>
          <w:b/>
          <w:sz w:val="28"/>
        </w:rPr>
        <w:t xml:space="preserve"> et du contexte de l’expérimentation</w:t>
      </w:r>
    </w:p>
    <w:p w:rsidR="00567145" w:rsidRDefault="00567145" w:rsidP="005620FD">
      <w:pPr>
        <w:jc w:val="center"/>
      </w:pPr>
    </w:p>
    <w:p w:rsidR="00EC47E8" w:rsidRPr="00172804" w:rsidRDefault="00EC47E8" w:rsidP="00EC47E8">
      <w:pPr>
        <w:jc w:val="center"/>
        <w:rPr>
          <w:rFonts w:ascii="Arial Narrow" w:hAnsi="Arial Narrow"/>
          <w:b/>
          <w:sz w:val="24"/>
        </w:rPr>
      </w:pPr>
      <w:r>
        <w:rPr>
          <w:noProof/>
        </w:rPr>
        <w:drawing>
          <wp:inline distT="0" distB="0" distL="0" distR="0">
            <wp:extent cx="2077169" cy="2077169"/>
            <wp:effectExtent l="19050" t="0" r="0" b="0"/>
            <wp:docPr id="19" name="Image 19" descr="http://ecx.images-amazon.com/images/I/51531SHQMHL._SL500_AA3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ecx.images-amazon.com/images/I/51531SHQMHL._SL500_AA3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048" cy="2080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DFC" w:rsidRDefault="00EC47E8" w:rsidP="00EC47E8">
      <w:pPr>
        <w:rPr>
          <w:rFonts w:ascii="Arial Narrow" w:hAnsi="Arial Narrow"/>
          <w:sz w:val="24"/>
        </w:rPr>
      </w:pPr>
      <w:r w:rsidRPr="00172804">
        <w:rPr>
          <w:rFonts w:ascii="Arial Narrow" w:hAnsi="Arial Narrow"/>
          <w:b/>
          <w:sz w:val="24"/>
          <w:u w:val="single"/>
        </w:rPr>
        <w:t>Situation </w:t>
      </w:r>
      <w:r>
        <w:rPr>
          <w:rFonts w:ascii="Arial Narrow" w:hAnsi="Arial Narrow"/>
          <w:sz w:val="24"/>
        </w:rPr>
        <w:t xml:space="preserve">: </w:t>
      </w:r>
      <w:r w:rsidRPr="00172804">
        <w:rPr>
          <w:rFonts w:ascii="Arial Narrow" w:hAnsi="Arial Narrow"/>
          <w:sz w:val="24"/>
        </w:rPr>
        <w:t xml:space="preserve">Une entreprise fabrique un modèle de montre GPS. </w:t>
      </w:r>
      <w:r w:rsidR="008A125A">
        <w:rPr>
          <w:rFonts w:ascii="Arial Narrow" w:hAnsi="Arial Narrow"/>
          <w:sz w:val="24"/>
        </w:rPr>
        <w:t>Afin de contrôler la qualité, on prélève régulièrement une montre. Deux défauts sont observés</w:t>
      </w:r>
      <w:r w:rsidR="00872DFC">
        <w:rPr>
          <w:rFonts w:ascii="Arial Narrow" w:hAnsi="Arial Narrow"/>
          <w:sz w:val="24"/>
        </w:rPr>
        <w:t> :</w:t>
      </w:r>
    </w:p>
    <w:p w:rsidR="008A125A" w:rsidRDefault="00872DFC" w:rsidP="008A125A">
      <w:pPr>
        <w:pStyle w:val="Paragraphedeliste"/>
        <w:numPr>
          <w:ilvl w:val="0"/>
          <w:numId w:val="44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12% des boutons sont mal fixés ;</w:t>
      </w:r>
      <w:bookmarkStart w:id="0" w:name="_GoBack"/>
      <w:bookmarkEnd w:id="0"/>
    </w:p>
    <w:p w:rsidR="008A125A" w:rsidRDefault="00872DFC" w:rsidP="008A125A">
      <w:pPr>
        <w:pStyle w:val="Paragraphedeliste"/>
        <w:numPr>
          <w:ilvl w:val="0"/>
          <w:numId w:val="44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15% des écrans ont un mauvais contraste.</w:t>
      </w:r>
    </w:p>
    <w:p w:rsidR="008A125A" w:rsidRDefault="008A125A" w:rsidP="008A125A">
      <w:pPr>
        <w:rPr>
          <w:rFonts w:ascii="Arial Narrow" w:hAnsi="Arial Narrow"/>
          <w:sz w:val="24"/>
        </w:rPr>
      </w:pPr>
    </w:p>
    <w:p w:rsidR="00567145" w:rsidRDefault="00567145" w:rsidP="005620FD">
      <w:pPr>
        <w:jc w:val="center"/>
        <w:rPr>
          <w:b/>
        </w:rPr>
      </w:pPr>
    </w:p>
    <w:p w:rsidR="00567145" w:rsidRPr="00A55F65" w:rsidRDefault="00567145" w:rsidP="00773D1F">
      <w:pPr>
        <w:rPr>
          <w:b/>
        </w:rPr>
      </w:pPr>
    </w:p>
    <w:p w:rsidR="00567145" w:rsidRPr="00F72936" w:rsidRDefault="00567145" w:rsidP="002F18E5">
      <w:pPr>
        <w:ind w:left="360"/>
      </w:pPr>
    </w:p>
    <w:p w:rsidR="00567145" w:rsidRPr="00E24395" w:rsidRDefault="00567145" w:rsidP="00E24395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before="120" w:after="120"/>
        <w:contextualSpacing/>
        <w:jc w:val="center"/>
        <w:rPr>
          <w:b/>
          <w:sz w:val="28"/>
        </w:rPr>
      </w:pPr>
      <w:r>
        <w:rPr>
          <w:b/>
          <w:sz w:val="28"/>
        </w:rPr>
        <w:t>Problématique</w:t>
      </w:r>
    </w:p>
    <w:p w:rsidR="00567145" w:rsidRPr="00A55F65" w:rsidRDefault="00567145" w:rsidP="00A55F65">
      <w:pPr>
        <w:spacing w:before="240"/>
        <w:rPr>
          <w:b/>
          <w:szCs w:val="22"/>
        </w:rPr>
      </w:pPr>
    </w:p>
    <w:p w:rsidR="00EC47E8" w:rsidRPr="00172804" w:rsidRDefault="00EC47E8" w:rsidP="00EC47E8">
      <w:pPr>
        <w:jc w:val="center"/>
        <w:rPr>
          <w:rFonts w:ascii="Arial Narrow" w:hAnsi="Arial Narrow"/>
          <w:b/>
          <w:sz w:val="24"/>
        </w:rPr>
      </w:pPr>
      <w:r w:rsidRPr="00172804">
        <w:rPr>
          <w:rFonts w:ascii="Arial Narrow" w:hAnsi="Arial Narrow"/>
          <w:b/>
          <w:sz w:val="24"/>
        </w:rPr>
        <w:t>Quelle</w:t>
      </w:r>
      <w:r w:rsidR="00C6689A">
        <w:rPr>
          <w:rFonts w:ascii="Arial Narrow" w:hAnsi="Arial Narrow"/>
          <w:b/>
          <w:sz w:val="24"/>
        </w:rPr>
        <w:t xml:space="preserve"> est la </w:t>
      </w:r>
      <w:r w:rsidRPr="00172804">
        <w:rPr>
          <w:rFonts w:ascii="Arial Narrow" w:hAnsi="Arial Narrow"/>
          <w:b/>
          <w:sz w:val="24"/>
        </w:rPr>
        <w:t xml:space="preserve">probabilité qu’une montre GPS présente </w:t>
      </w:r>
      <w:r w:rsidR="00403A26">
        <w:rPr>
          <w:rFonts w:ascii="Arial Narrow" w:hAnsi="Arial Narrow"/>
          <w:b/>
          <w:sz w:val="24"/>
        </w:rPr>
        <w:t>au moins un défaut</w:t>
      </w:r>
      <w:r w:rsidRPr="00172804">
        <w:rPr>
          <w:rFonts w:ascii="Arial Narrow" w:hAnsi="Arial Narrow"/>
          <w:b/>
          <w:sz w:val="24"/>
        </w:rPr>
        <w:t> ?</w:t>
      </w:r>
    </w:p>
    <w:p w:rsidR="00567145" w:rsidRDefault="00567145" w:rsidP="00127BB7">
      <w:pPr>
        <w:rPr>
          <w:b/>
          <w:i/>
          <w:szCs w:val="22"/>
          <w:u w:val="single"/>
        </w:rPr>
      </w:pPr>
    </w:p>
    <w:p w:rsidR="00567145" w:rsidRDefault="00567145" w:rsidP="00CD3DAD">
      <w:pPr>
        <w:rPr>
          <w:szCs w:val="22"/>
        </w:rPr>
      </w:pPr>
    </w:p>
    <w:tbl>
      <w:tblPr>
        <w:tblStyle w:val="Grilledutableau"/>
        <w:tblW w:w="0" w:type="auto"/>
        <w:tblLook w:val="01E0"/>
      </w:tblPr>
      <w:tblGrid>
        <w:gridCol w:w="10344"/>
      </w:tblGrid>
      <w:tr w:rsidR="00567145" w:rsidTr="00BB6BD6">
        <w:tc>
          <w:tcPr>
            <w:tcW w:w="10344" w:type="dxa"/>
          </w:tcPr>
          <w:p w:rsidR="00567145" w:rsidRDefault="00567145" w:rsidP="00BB6BD6"/>
          <w:p w:rsidR="00567145" w:rsidRDefault="00567145" w:rsidP="00BB6BD6"/>
          <w:p w:rsidR="00567145" w:rsidRDefault="00567145" w:rsidP="00BB6BD6"/>
          <w:p w:rsidR="00567145" w:rsidRDefault="00567145" w:rsidP="00BB6BD6"/>
          <w:p w:rsidR="00567145" w:rsidRDefault="00567145" w:rsidP="00BB6BD6"/>
          <w:p w:rsidR="00567145" w:rsidRDefault="00567145" w:rsidP="00BB6BD6"/>
          <w:p w:rsidR="00567145" w:rsidRDefault="00567145" w:rsidP="00BB6BD6"/>
          <w:p w:rsidR="00567145" w:rsidRDefault="00567145" w:rsidP="00BB6BD6"/>
          <w:p w:rsidR="00567145" w:rsidRDefault="00567145" w:rsidP="00BB6BD6"/>
          <w:p w:rsidR="00567145" w:rsidRDefault="00567145" w:rsidP="00BB6BD6"/>
          <w:p w:rsidR="00567145" w:rsidRDefault="00567145" w:rsidP="00BB6BD6"/>
          <w:p w:rsidR="00567145" w:rsidRDefault="00567145" w:rsidP="00BB6BD6"/>
          <w:p w:rsidR="00567145" w:rsidRDefault="00567145" w:rsidP="00BB6BD6"/>
          <w:p w:rsidR="00567145" w:rsidRDefault="00567145" w:rsidP="00BB6BD6"/>
          <w:p w:rsidR="00567145" w:rsidRDefault="00567145" w:rsidP="00BB6BD6"/>
          <w:p w:rsidR="00567145" w:rsidRDefault="00567145" w:rsidP="00BB6BD6"/>
          <w:p w:rsidR="00567145" w:rsidRDefault="00567145" w:rsidP="00BB6BD6"/>
          <w:p w:rsidR="00567145" w:rsidRDefault="00567145" w:rsidP="00BB6BD6"/>
          <w:p w:rsidR="00567145" w:rsidRDefault="00567145" w:rsidP="00BB6BD6"/>
          <w:p w:rsidR="00567145" w:rsidRDefault="00567145" w:rsidP="00BB6BD6"/>
          <w:p w:rsidR="00567145" w:rsidRDefault="00567145" w:rsidP="00BB6BD6"/>
          <w:p w:rsidR="00567145" w:rsidRDefault="00567145" w:rsidP="00BB6BD6"/>
        </w:tc>
      </w:tr>
    </w:tbl>
    <w:p w:rsidR="00567145" w:rsidRPr="005679DB" w:rsidRDefault="00567145" w:rsidP="002941DF">
      <w:pPr>
        <w:jc w:val="both"/>
      </w:pPr>
    </w:p>
    <w:p w:rsidR="00567145" w:rsidRPr="007E3A77" w:rsidRDefault="00567145" w:rsidP="002941DF">
      <w:pPr>
        <w:ind w:left="708"/>
        <w:jc w:val="both"/>
        <w:rPr>
          <w:b/>
          <w:sz w:val="16"/>
          <w:u w:val="single"/>
        </w:rPr>
      </w:pPr>
    </w:p>
    <w:p w:rsidR="00224F5C" w:rsidRDefault="00224F5C" w:rsidP="00CD3DAD"/>
    <w:p w:rsidR="00567145" w:rsidRPr="00CD3DAD" w:rsidRDefault="00567145" w:rsidP="00CD3DAD">
      <w:pPr>
        <w:rPr>
          <w:b/>
          <w:i/>
          <w:szCs w:val="22"/>
          <w:u w:val="single"/>
        </w:rPr>
      </w:pPr>
      <w:r>
        <w:rPr>
          <w:b/>
          <w:i/>
          <w:szCs w:val="22"/>
          <w:u w:val="single"/>
        </w:rPr>
        <w:t xml:space="preserve">MATH - </w:t>
      </w:r>
      <w:r w:rsidRPr="00B25DCE">
        <w:rPr>
          <w:b/>
          <w:i/>
          <w:szCs w:val="22"/>
          <w:u w:val="single"/>
        </w:rPr>
        <w:t>Document</w:t>
      </w:r>
      <w:r>
        <w:rPr>
          <w:b/>
          <w:i/>
          <w:szCs w:val="22"/>
          <w:u w:val="single"/>
        </w:rPr>
        <w:t xml:space="preserve"> – Professeur - 1</w:t>
      </w:r>
      <w:r w:rsidRPr="00B25DCE">
        <w:rPr>
          <w:b/>
          <w:i/>
          <w:szCs w:val="22"/>
          <w:u w:val="single"/>
        </w:rPr>
        <w:t xml:space="preserve">   -   </w:t>
      </w:r>
      <w:r>
        <w:rPr>
          <w:b/>
          <w:i/>
          <w:szCs w:val="22"/>
          <w:u w:val="single"/>
        </w:rPr>
        <w:t>Objectifs de formation - Prérequis</w:t>
      </w:r>
    </w:p>
    <w:p w:rsidR="00567145" w:rsidRDefault="00567145" w:rsidP="006D0EE4">
      <w:pPr>
        <w:rPr>
          <w:b/>
          <w:sz w:val="28"/>
        </w:rPr>
      </w:pPr>
    </w:p>
    <w:p w:rsidR="003439E8" w:rsidRDefault="003439E8" w:rsidP="006D0EE4">
      <w:pPr>
        <w:rPr>
          <w:b/>
          <w:sz w:val="28"/>
        </w:rPr>
      </w:pPr>
    </w:p>
    <w:p w:rsidR="003439E8" w:rsidRDefault="003439E8" w:rsidP="006D0EE4">
      <w:pPr>
        <w:rPr>
          <w:b/>
          <w:sz w:val="28"/>
        </w:rPr>
      </w:pPr>
    </w:p>
    <w:p w:rsidR="003439E8" w:rsidRDefault="003439E8" w:rsidP="006D0EE4">
      <w:pPr>
        <w:rPr>
          <w:b/>
          <w:sz w:val="28"/>
        </w:rPr>
      </w:pPr>
    </w:p>
    <w:p w:rsidR="003439E8" w:rsidRDefault="003439E8" w:rsidP="006D0EE4">
      <w:pPr>
        <w:rPr>
          <w:b/>
          <w:sz w:val="28"/>
        </w:rPr>
      </w:pPr>
    </w:p>
    <w:p w:rsidR="003439E8" w:rsidRDefault="003439E8" w:rsidP="006D0EE4">
      <w:pPr>
        <w:rPr>
          <w:b/>
          <w:sz w:val="28"/>
        </w:rPr>
      </w:pPr>
    </w:p>
    <w:p w:rsidR="00567145" w:rsidRPr="00E24395" w:rsidRDefault="00567145" w:rsidP="006D0EE4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before="120" w:after="12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Titre : </w:t>
      </w:r>
      <w:r w:rsidR="00EC47E8">
        <w:rPr>
          <w:b/>
          <w:sz w:val="28"/>
        </w:rPr>
        <w:t>Montre GPS</w:t>
      </w:r>
    </w:p>
    <w:p w:rsidR="00567145" w:rsidRDefault="00567145" w:rsidP="006D0EE4">
      <w:pPr>
        <w:rPr>
          <w:b/>
          <w:sz w:val="28"/>
        </w:rPr>
      </w:pPr>
    </w:p>
    <w:p w:rsidR="00567145" w:rsidRPr="006D0EE4" w:rsidRDefault="00567145" w:rsidP="006D0EE4">
      <w:pPr>
        <w:pStyle w:val="Paragraphedeliste1"/>
        <w:shd w:val="clear" w:color="auto" w:fill="E6E6E6"/>
        <w:ind w:left="0"/>
        <w:rPr>
          <w:rFonts w:ascii="Arial" w:hAnsi="Arial"/>
          <w:i/>
        </w:rPr>
      </w:pPr>
      <w:r>
        <w:rPr>
          <w:rFonts w:ascii="Arial" w:hAnsi="Arial"/>
          <w:i/>
        </w:rPr>
        <w:t>Sont présentés ci-dessous les capacités et connaissances du programme traitées / évaluées, les éléments déjà traités et les prérequis indispensables.</w:t>
      </w:r>
    </w:p>
    <w:p w:rsidR="00567145" w:rsidRDefault="00567145" w:rsidP="002941DF">
      <w:pPr>
        <w:jc w:val="both"/>
        <w:rPr>
          <w:sz w:val="2"/>
        </w:rPr>
      </w:pPr>
    </w:p>
    <w:p w:rsidR="00567145" w:rsidRPr="006D0EE4" w:rsidRDefault="00567145" w:rsidP="002941DF">
      <w:pPr>
        <w:jc w:val="both"/>
        <w:rPr>
          <w:sz w:val="2"/>
        </w:rPr>
      </w:pPr>
    </w:p>
    <w:p w:rsidR="00567145" w:rsidRDefault="00567145" w:rsidP="00742710">
      <w:pPr>
        <w:rPr>
          <w:b/>
          <w:sz w:val="24"/>
          <w:u w:val="single"/>
        </w:rPr>
      </w:pPr>
    </w:p>
    <w:p w:rsidR="00567145" w:rsidRDefault="00567145" w:rsidP="00742710">
      <w:pPr>
        <w:rPr>
          <w:b/>
          <w:sz w:val="24"/>
          <w:u w:val="single"/>
        </w:rPr>
      </w:pPr>
      <w:r w:rsidRPr="00742710">
        <w:rPr>
          <w:b/>
          <w:sz w:val="24"/>
          <w:u w:val="single"/>
        </w:rPr>
        <w:t>Capacités et connaissances du programme traitées / évaluées</w:t>
      </w:r>
    </w:p>
    <w:p w:rsidR="00567145" w:rsidRDefault="00567145" w:rsidP="00742710">
      <w:pPr>
        <w:rPr>
          <w:b/>
          <w:sz w:val="24"/>
          <w:u w:val="single"/>
        </w:rPr>
      </w:pPr>
    </w:p>
    <w:p w:rsidR="00567145" w:rsidRDefault="00567145" w:rsidP="00742710">
      <w:pPr>
        <w:rPr>
          <w:b/>
          <w:sz w:val="24"/>
          <w:u w:val="single"/>
        </w:rPr>
      </w:pP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/>
      </w:tblPr>
      <w:tblGrid>
        <w:gridCol w:w="3498"/>
        <w:gridCol w:w="1582"/>
        <w:gridCol w:w="4110"/>
        <w:gridCol w:w="970"/>
      </w:tblGrid>
      <w:tr w:rsidR="00567145" w:rsidRPr="00D1656F" w:rsidTr="00B64EDF">
        <w:trPr>
          <w:trHeight w:val="287"/>
          <w:jc w:val="center"/>
        </w:trPr>
        <w:tc>
          <w:tcPr>
            <w:tcW w:w="3498" w:type="dxa"/>
            <w:vAlign w:val="center"/>
          </w:tcPr>
          <w:p w:rsidR="00567145" w:rsidRPr="00D1656F" w:rsidRDefault="00224F5C" w:rsidP="00BB6B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Probabilités</w:t>
            </w:r>
          </w:p>
        </w:tc>
        <w:tc>
          <w:tcPr>
            <w:tcW w:w="5692" w:type="dxa"/>
            <w:gridSpan w:val="2"/>
            <w:vAlign w:val="center"/>
          </w:tcPr>
          <w:p w:rsidR="00567145" w:rsidRPr="00D1656F" w:rsidRDefault="00567145" w:rsidP="00BB6B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567145" w:rsidRPr="00D1656F" w:rsidRDefault="00224F5C" w:rsidP="00BB6B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Ter </w:t>
            </w:r>
          </w:p>
        </w:tc>
      </w:tr>
      <w:tr w:rsidR="00567145" w:rsidRPr="00EA2901" w:rsidTr="00B75F22">
        <w:trPr>
          <w:trHeight w:val="287"/>
          <w:jc w:val="center"/>
        </w:trPr>
        <w:tc>
          <w:tcPr>
            <w:tcW w:w="5080" w:type="dxa"/>
            <w:gridSpan w:val="2"/>
            <w:vAlign w:val="center"/>
          </w:tcPr>
          <w:p w:rsidR="00567145" w:rsidRPr="00EA2901" w:rsidRDefault="00567145" w:rsidP="00BB6BD6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EA2901">
              <w:rPr>
                <w:b/>
                <w:sz w:val="18"/>
                <w:szCs w:val="18"/>
              </w:rPr>
              <w:t>Capacités</w:t>
            </w:r>
          </w:p>
        </w:tc>
        <w:tc>
          <w:tcPr>
            <w:tcW w:w="5080" w:type="dxa"/>
            <w:gridSpan w:val="2"/>
            <w:vAlign w:val="center"/>
          </w:tcPr>
          <w:p w:rsidR="00567145" w:rsidRPr="00EA2901" w:rsidRDefault="00567145" w:rsidP="00BB6BD6">
            <w:pPr>
              <w:jc w:val="center"/>
              <w:rPr>
                <w:b/>
                <w:bCs/>
                <w:sz w:val="18"/>
                <w:szCs w:val="18"/>
              </w:rPr>
            </w:pPr>
            <w:r w:rsidRPr="00EA2901">
              <w:rPr>
                <w:b/>
                <w:bCs/>
                <w:sz w:val="18"/>
                <w:szCs w:val="18"/>
              </w:rPr>
              <w:t>Connaissances</w:t>
            </w:r>
          </w:p>
        </w:tc>
      </w:tr>
      <w:tr w:rsidR="00B75F22" w:rsidRPr="002E5C32" w:rsidTr="00FB68C6">
        <w:trPr>
          <w:trHeight w:val="287"/>
          <w:jc w:val="center"/>
        </w:trPr>
        <w:tc>
          <w:tcPr>
            <w:tcW w:w="5080" w:type="dxa"/>
            <w:gridSpan w:val="2"/>
            <w:shd w:val="clear" w:color="auto" w:fill="auto"/>
          </w:tcPr>
          <w:p w:rsidR="00B75F22" w:rsidRDefault="00B75F22" w:rsidP="00B75F22"/>
          <w:p w:rsidR="00224F5C" w:rsidRPr="00FB68C6" w:rsidRDefault="00B75F22" w:rsidP="00FB68C6">
            <w:pPr>
              <w:shd w:val="clear" w:color="auto" w:fill="FFFFFF" w:themeFill="background1"/>
              <w:rPr>
                <w:i/>
              </w:rPr>
            </w:pPr>
            <w:r w:rsidRPr="00DF0D57">
              <w:rPr>
                <w:i/>
                <w:highlight w:val="lightGray"/>
              </w:rPr>
              <w:t>Passer du langage probabiliste au langage courant et réciproquement.</w:t>
            </w:r>
          </w:p>
          <w:p w:rsidR="00224F5C" w:rsidRPr="00FB68C6" w:rsidRDefault="00224F5C" w:rsidP="00B75F22"/>
          <w:p w:rsidR="00224F5C" w:rsidRPr="00FB68C6" w:rsidRDefault="00224F5C" w:rsidP="00FB68C6">
            <w:pPr>
              <w:shd w:val="clear" w:color="auto" w:fill="FFFFFF" w:themeFill="background1"/>
            </w:pPr>
            <w:r w:rsidRPr="00DF0D57">
              <w:rPr>
                <w:i/>
                <w:highlight w:val="lightGray"/>
              </w:rPr>
              <w:t>Calculer la probabilité d’un événement par</w:t>
            </w:r>
            <w:r w:rsidRPr="00DF0D57">
              <w:rPr>
                <w:i/>
                <w:highlight w:val="lightGray"/>
                <w:shd w:val="clear" w:color="auto" w:fill="E5B8B7" w:themeFill="accent2" w:themeFillTint="66"/>
              </w:rPr>
              <w:t xml:space="preserve"> </w:t>
            </w:r>
            <w:r w:rsidRPr="00DF0D57">
              <w:rPr>
                <w:i/>
                <w:highlight w:val="lightGray"/>
              </w:rPr>
              <w:t>addition des probabilités d’événements</w:t>
            </w:r>
            <w:r w:rsidRPr="00DF0D57">
              <w:rPr>
                <w:i/>
                <w:highlight w:val="lightGray"/>
                <w:shd w:val="clear" w:color="auto" w:fill="E5B8B7" w:themeFill="accent2" w:themeFillTint="66"/>
              </w:rPr>
              <w:t xml:space="preserve"> </w:t>
            </w:r>
            <w:r w:rsidRPr="00DF0D57">
              <w:rPr>
                <w:i/>
                <w:highlight w:val="lightGray"/>
              </w:rPr>
              <w:t>élémentaires</w:t>
            </w:r>
            <w:r w:rsidRPr="00DF0D57">
              <w:rPr>
                <w:highlight w:val="lightGray"/>
              </w:rPr>
              <w:t>.</w:t>
            </w:r>
            <w:r w:rsidRPr="00FB68C6">
              <w:t xml:space="preserve"> </w:t>
            </w:r>
          </w:p>
          <w:p w:rsidR="00224F5C" w:rsidRPr="00174F37" w:rsidRDefault="00224F5C" w:rsidP="00FB68C6">
            <w:pPr>
              <w:shd w:val="clear" w:color="auto" w:fill="FFFFFF" w:themeFill="background1"/>
              <w:rPr>
                <w:i/>
                <w:u w:val="single"/>
              </w:rPr>
            </w:pPr>
            <w:r w:rsidRPr="00174F37">
              <w:rPr>
                <w:i/>
                <w:u w:val="single"/>
              </w:rPr>
              <w:t>Reconnaître et réinvestir des situations de probabilités issues d’expériences aléatoires connues : tirages aléatoires avec ou sans remise, urnes.</w:t>
            </w:r>
          </w:p>
          <w:p w:rsidR="00224F5C" w:rsidRPr="00FB68C6" w:rsidRDefault="00224F5C" w:rsidP="00B75F22">
            <w:pPr>
              <w:rPr>
                <w:i/>
              </w:rPr>
            </w:pPr>
            <w:r w:rsidRPr="00224F5C">
              <w:t xml:space="preserve"> </w:t>
            </w:r>
            <w:r w:rsidRPr="00DF0D57">
              <w:rPr>
                <w:i/>
                <w:highlight w:val="lightGray"/>
              </w:rPr>
              <w:t>Calculer la probabilité d’un événement contraire A.</w:t>
            </w:r>
            <w:r w:rsidRPr="00FB68C6">
              <w:rPr>
                <w:i/>
              </w:rPr>
              <w:t xml:space="preserve"> </w:t>
            </w:r>
          </w:p>
          <w:p w:rsidR="00224F5C" w:rsidRPr="00174F37" w:rsidRDefault="00224F5C" w:rsidP="00B75F22">
            <w:pPr>
              <w:rPr>
                <w:i/>
                <w:u w:val="single"/>
              </w:rPr>
            </w:pPr>
            <w:r w:rsidRPr="00174F37">
              <w:rPr>
                <w:i/>
                <w:u w:val="single"/>
              </w:rPr>
              <w:t xml:space="preserve">Calculer la probabilité de la réunion d’événements incompatibles. </w:t>
            </w:r>
          </w:p>
          <w:p w:rsidR="00B75F22" w:rsidRPr="00EC47E8" w:rsidRDefault="00224F5C" w:rsidP="00B75F22">
            <w:pPr>
              <w:rPr>
                <w:b/>
                <w:i/>
              </w:rPr>
            </w:pPr>
            <w:r w:rsidRPr="00174F37">
              <w:rPr>
                <w:i/>
                <w:u w:val="single"/>
              </w:rPr>
              <w:t xml:space="preserve">Utiliser la formule reliant la probabilité </w:t>
            </w:r>
            <w:proofErr w:type="gramStart"/>
            <w:r w:rsidRPr="00174F37">
              <w:rPr>
                <w:i/>
                <w:u w:val="single"/>
              </w:rPr>
              <w:t>de A</w:t>
            </w:r>
            <w:r w:rsidRPr="00174F37">
              <w:rPr>
                <w:rFonts w:ascii="Cambria Math" w:hAnsi="Cambria Math" w:cs="Cambria Math"/>
                <w:i/>
                <w:u w:val="single"/>
              </w:rPr>
              <w:t>∪</w:t>
            </w:r>
            <w:r w:rsidRPr="00174F37">
              <w:rPr>
                <w:i/>
                <w:u w:val="single"/>
              </w:rPr>
              <w:t>B</w:t>
            </w:r>
            <w:proofErr w:type="gramEnd"/>
            <w:r w:rsidRPr="00174F37">
              <w:rPr>
                <w:i/>
                <w:u w:val="single"/>
              </w:rPr>
              <w:t xml:space="preserve"> et de A∩B</w:t>
            </w:r>
            <w:r w:rsidR="00B75F22" w:rsidRPr="00174F37">
              <w:rPr>
                <w:i/>
                <w:u w:val="single"/>
              </w:rPr>
              <w:t>.</w:t>
            </w:r>
          </w:p>
        </w:tc>
        <w:tc>
          <w:tcPr>
            <w:tcW w:w="5080" w:type="dxa"/>
            <w:gridSpan w:val="2"/>
          </w:tcPr>
          <w:p w:rsidR="00224F5C" w:rsidRPr="00FB68C6" w:rsidRDefault="00224F5C" w:rsidP="00FB68C6">
            <w:pPr>
              <w:rPr>
                <w:i/>
              </w:rPr>
            </w:pPr>
            <w:r w:rsidRPr="00DF0D57">
              <w:rPr>
                <w:i/>
                <w:highlight w:val="lightGray"/>
              </w:rPr>
              <w:t>Expérience aléatoire, événement élémentaire, univers, événement.</w:t>
            </w:r>
            <w:r w:rsidRPr="00FB68C6">
              <w:rPr>
                <w:i/>
              </w:rPr>
              <w:t xml:space="preserve"> </w:t>
            </w:r>
          </w:p>
          <w:p w:rsidR="00B75F22" w:rsidRPr="00FB68C6" w:rsidRDefault="00224F5C" w:rsidP="00FB68C6">
            <w:pPr>
              <w:rPr>
                <w:i/>
              </w:rPr>
            </w:pPr>
            <w:r w:rsidRPr="00174F37">
              <w:rPr>
                <w:i/>
                <w:u w:val="single"/>
              </w:rPr>
              <w:t>Réunion et intersection d’événements</w:t>
            </w:r>
            <w:r w:rsidRPr="00FB68C6">
              <w:rPr>
                <w:i/>
              </w:rPr>
              <w:t xml:space="preserve">. </w:t>
            </w:r>
            <w:r w:rsidRPr="00DF0D57">
              <w:rPr>
                <w:i/>
                <w:highlight w:val="lightGray"/>
              </w:rPr>
              <w:t>Événements incompatibles, événements contraires.</w:t>
            </w:r>
          </w:p>
          <w:p w:rsidR="00224F5C" w:rsidRPr="00FB68C6" w:rsidRDefault="00224F5C" w:rsidP="00B75F22">
            <w:pPr>
              <w:rPr>
                <w:i/>
              </w:rPr>
            </w:pPr>
          </w:p>
          <w:p w:rsidR="00224F5C" w:rsidRPr="00FB68C6" w:rsidRDefault="00224F5C" w:rsidP="00FB68C6">
            <w:pPr>
              <w:rPr>
                <w:i/>
              </w:rPr>
            </w:pPr>
            <w:r w:rsidRPr="00DF0D57">
              <w:rPr>
                <w:i/>
                <w:highlight w:val="lightGray"/>
              </w:rPr>
              <w:t>Probabilité d’un événement.</w:t>
            </w:r>
            <w:r w:rsidRPr="00FB68C6">
              <w:rPr>
                <w:i/>
              </w:rPr>
              <w:t xml:space="preserve"> </w:t>
            </w:r>
          </w:p>
          <w:p w:rsidR="00224F5C" w:rsidRPr="00AD1A29" w:rsidRDefault="00224F5C" w:rsidP="00B75F22">
            <w:r w:rsidRPr="00FB68C6">
              <w:rPr>
                <w:i/>
                <w:shd w:val="clear" w:color="auto" w:fill="FFFFFF" w:themeFill="background1"/>
              </w:rPr>
              <w:t xml:space="preserve">Événements élémentaires équiprobables. </w:t>
            </w:r>
            <w:r w:rsidRPr="00FB68C6">
              <w:rPr>
                <w:i/>
              </w:rPr>
              <w:t>Événements élémentaires non équiprobables</w:t>
            </w:r>
          </w:p>
        </w:tc>
      </w:tr>
    </w:tbl>
    <w:p w:rsidR="00567145" w:rsidRPr="00742710" w:rsidRDefault="00567145" w:rsidP="00742710">
      <w:pPr>
        <w:rPr>
          <w:b/>
          <w:sz w:val="24"/>
          <w:u w:val="single"/>
        </w:rPr>
      </w:pPr>
    </w:p>
    <w:p w:rsidR="00567145" w:rsidRDefault="00567145" w:rsidP="00FB1739">
      <w:pPr>
        <w:rPr>
          <w:b/>
          <w:szCs w:val="22"/>
        </w:rPr>
      </w:pPr>
    </w:p>
    <w:p w:rsidR="00F16D72" w:rsidRPr="00FB1739" w:rsidRDefault="00F16D72" w:rsidP="00F16D72">
      <w:pPr>
        <w:spacing w:before="120" w:after="120"/>
        <w:jc w:val="center"/>
        <w:rPr>
          <w:i/>
          <w:sz w:val="18"/>
          <w:szCs w:val="22"/>
        </w:rPr>
      </w:pPr>
      <w:r w:rsidRPr="00FB1739">
        <w:rPr>
          <w:i/>
          <w:sz w:val="18"/>
          <w:szCs w:val="22"/>
          <w:highlight w:val="lightGray"/>
        </w:rPr>
        <w:t>Déjà traité</w:t>
      </w:r>
      <w:r w:rsidRPr="00FB1739">
        <w:rPr>
          <w:i/>
          <w:sz w:val="18"/>
          <w:szCs w:val="22"/>
        </w:rPr>
        <w:t xml:space="preserve">   -  </w:t>
      </w:r>
      <w:r w:rsidRPr="00BF291E">
        <w:rPr>
          <w:i/>
          <w:sz w:val="18"/>
          <w:szCs w:val="22"/>
          <w:u w:val="single"/>
        </w:rPr>
        <w:t xml:space="preserve">Traités lors de la séquence </w:t>
      </w:r>
      <w:r w:rsidRPr="00FB1739">
        <w:rPr>
          <w:i/>
          <w:sz w:val="18"/>
          <w:szCs w:val="22"/>
        </w:rPr>
        <w:t xml:space="preserve">  -   Restant à traiter</w:t>
      </w:r>
    </w:p>
    <w:p w:rsidR="00567145" w:rsidRDefault="00567145" w:rsidP="00FB1739">
      <w:pPr>
        <w:rPr>
          <w:i/>
          <w:sz w:val="18"/>
          <w:szCs w:val="22"/>
        </w:rPr>
      </w:pPr>
    </w:p>
    <w:p w:rsidR="00567145" w:rsidRDefault="00567145" w:rsidP="00FB1739">
      <w:pPr>
        <w:rPr>
          <w:b/>
          <w:szCs w:val="22"/>
        </w:rPr>
      </w:pPr>
    </w:p>
    <w:p w:rsidR="00567145" w:rsidRPr="00742710" w:rsidRDefault="00567145" w:rsidP="00474F3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Pré requis</w:t>
      </w:r>
    </w:p>
    <w:p w:rsidR="00567145" w:rsidRDefault="00567145" w:rsidP="00FB1739">
      <w:pPr>
        <w:rPr>
          <w:b/>
          <w:sz w:val="24"/>
          <w:u w:val="single"/>
        </w:rPr>
      </w:pPr>
    </w:p>
    <w:tbl>
      <w:tblPr>
        <w:tblStyle w:val="Grilledutableau"/>
        <w:tblW w:w="10206" w:type="dxa"/>
        <w:jc w:val="center"/>
        <w:tblLook w:val="01E0"/>
      </w:tblPr>
      <w:tblGrid>
        <w:gridCol w:w="10206"/>
      </w:tblGrid>
      <w:tr w:rsidR="00567145" w:rsidTr="008D4F9A">
        <w:trPr>
          <w:trHeight w:val="692"/>
          <w:jc w:val="center"/>
        </w:trPr>
        <w:tc>
          <w:tcPr>
            <w:tcW w:w="10206" w:type="dxa"/>
            <w:vAlign w:val="center"/>
          </w:tcPr>
          <w:p w:rsidR="00567145" w:rsidRPr="00B64EDF" w:rsidRDefault="00B75F22" w:rsidP="008D4F9A">
            <w:pPr>
              <w:rPr>
                <w:szCs w:val="22"/>
              </w:rPr>
            </w:pPr>
            <w:r>
              <w:rPr>
                <w:szCs w:val="22"/>
              </w:rPr>
              <w:t>Les notions de probabilité et de fréquence d’un événement sont acquises.</w:t>
            </w:r>
          </w:p>
          <w:p w:rsidR="00567145" w:rsidRPr="008D4F9A" w:rsidRDefault="00567145" w:rsidP="008D4F9A">
            <w:pPr>
              <w:rPr>
                <w:sz w:val="18"/>
                <w:szCs w:val="18"/>
              </w:rPr>
            </w:pPr>
          </w:p>
        </w:tc>
      </w:tr>
    </w:tbl>
    <w:p w:rsidR="00567145" w:rsidRDefault="00567145" w:rsidP="00FB1739">
      <w:pPr>
        <w:rPr>
          <w:b/>
          <w:sz w:val="24"/>
          <w:u w:val="single"/>
        </w:rPr>
      </w:pPr>
    </w:p>
    <w:p w:rsidR="00567145" w:rsidRDefault="00567145" w:rsidP="00FB1739">
      <w:pPr>
        <w:rPr>
          <w:b/>
          <w:sz w:val="24"/>
          <w:u w:val="single"/>
        </w:rPr>
        <w:sectPr w:rsidR="00567145" w:rsidSect="00E24395">
          <w:footerReference w:type="default" r:id="rId8"/>
          <w:type w:val="continuous"/>
          <w:pgSz w:w="11906" w:h="16838"/>
          <w:pgMar w:top="737" w:right="851" w:bottom="737" w:left="851" w:header="709" w:footer="709" w:gutter="0"/>
          <w:cols w:space="708"/>
          <w:rtlGutter/>
          <w:docGrid w:linePitch="360"/>
        </w:sectPr>
      </w:pPr>
    </w:p>
    <w:p w:rsidR="00567145" w:rsidRDefault="00567145" w:rsidP="00FB1739">
      <w:pPr>
        <w:rPr>
          <w:b/>
          <w:sz w:val="24"/>
          <w:u w:val="single"/>
        </w:rPr>
        <w:sectPr w:rsidR="00567145" w:rsidSect="008D7E79">
          <w:type w:val="continuous"/>
          <w:pgSz w:w="16838" w:h="11906" w:orient="landscape"/>
          <w:pgMar w:top="851" w:right="737" w:bottom="851" w:left="737" w:header="709" w:footer="709" w:gutter="0"/>
          <w:cols w:space="708"/>
          <w:docGrid w:linePitch="360"/>
        </w:sectPr>
      </w:pPr>
    </w:p>
    <w:p w:rsidR="00567145" w:rsidRDefault="00567145" w:rsidP="00FB1739">
      <w:pPr>
        <w:rPr>
          <w:sz w:val="2"/>
        </w:rPr>
      </w:pPr>
    </w:p>
    <w:p w:rsidR="00567145" w:rsidRDefault="00567145" w:rsidP="008D7E79">
      <w:pPr>
        <w:jc w:val="both"/>
        <w:rPr>
          <w:b/>
          <w:i/>
        </w:rPr>
      </w:pPr>
      <w:r>
        <w:rPr>
          <w:b/>
          <w:i/>
          <w:szCs w:val="22"/>
          <w:u w:val="single"/>
        </w:rPr>
        <w:t xml:space="preserve">SPC - </w:t>
      </w:r>
      <w:r w:rsidRPr="00B25DCE">
        <w:rPr>
          <w:b/>
          <w:i/>
          <w:szCs w:val="22"/>
          <w:u w:val="single"/>
        </w:rPr>
        <w:t>Document</w:t>
      </w:r>
      <w:r>
        <w:rPr>
          <w:b/>
          <w:i/>
          <w:szCs w:val="22"/>
          <w:u w:val="single"/>
        </w:rPr>
        <w:t xml:space="preserve"> – Professeur - 2</w:t>
      </w:r>
      <w:r w:rsidRPr="00B25DCE">
        <w:rPr>
          <w:b/>
          <w:i/>
          <w:szCs w:val="22"/>
          <w:u w:val="single"/>
        </w:rPr>
        <w:t xml:space="preserve">   -   </w:t>
      </w:r>
      <w:r>
        <w:rPr>
          <w:b/>
          <w:i/>
          <w:szCs w:val="22"/>
          <w:u w:val="single"/>
        </w:rPr>
        <w:t>Organisation de la séquence – Scénario - Identification des compétences</w:t>
      </w:r>
    </w:p>
    <w:p w:rsidR="00567145" w:rsidRPr="008D7E79" w:rsidRDefault="00567145" w:rsidP="00FB1739">
      <w:pPr>
        <w:rPr>
          <w:sz w:val="2"/>
        </w:rPr>
      </w:pPr>
    </w:p>
    <w:p w:rsidR="00567145" w:rsidRDefault="00567145" w:rsidP="008D7E79">
      <w:pPr>
        <w:rPr>
          <w:b/>
          <w:sz w:val="28"/>
        </w:rPr>
      </w:pPr>
    </w:p>
    <w:p w:rsidR="00567145" w:rsidRPr="00E24395" w:rsidRDefault="00567145" w:rsidP="00D53F3B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before="120" w:after="12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Titre : </w:t>
      </w:r>
      <w:r w:rsidR="00EC47E8">
        <w:rPr>
          <w:b/>
          <w:sz w:val="28"/>
        </w:rPr>
        <w:t>Montre GPS</w:t>
      </w:r>
    </w:p>
    <w:p w:rsidR="00567145" w:rsidRDefault="00567145" w:rsidP="008D7E79">
      <w:pPr>
        <w:rPr>
          <w:b/>
          <w:sz w:val="28"/>
        </w:rPr>
      </w:pPr>
    </w:p>
    <w:p w:rsidR="00567145" w:rsidRPr="006D0EE4" w:rsidRDefault="00567145" w:rsidP="008D7E79">
      <w:pPr>
        <w:pStyle w:val="Paragraphedeliste1"/>
        <w:shd w:val="clear" w:color="auto" w:fill="E6E6E6"/>
        <w:ind w:left="0"/>
        <w:rPr>
          <w:rFonts w:ascii="Arial" w:hAnsi="Arial"/>
          <w:i/>
        </w:rPr>
      </w:pPr>
      <w:r>
        <w:rPr>
          <w:rFonts w:ascii="Arial" w:hAnsi="Arial"/>
          <w:i/>
        </w:rPr>
        <w:t>Exemple de scénario de séquence en une ou plusieurs étapes précisant : les conditions d’enseignement (durée, classe entière/groupe), le déroulement, les « acteurs » sollicités (prof/élèves) en fonction des différentes phases du scénario, les compétences de la grille nationale mises en œuvre et susceptibles d’être évaluées (la stratégie d’évaluation étant précisée).</w:t>
      </w:r>
    </w:p>
    <w:p w:rsidR="00567145" w:rsidRDefault="00567145" w:rsidP="00EF660A">
      <w:pPr>
        <w:rPr>
          <w:b/>
          <w:sz w:val="24"/>
          <w:u w:val="single"/>
        </w:rPr>
        <w:sectPr w:rsidR="00567145" w:rsidSect="008D7E79">
          <w:type w:val="continuous"/>
          <w:pgSz w:w="16838" w:h="11906" w:orient="landscape"/>
          <w:pgMar w:top="851" w:right="737" w:bottom="851" w:left="737" w:header="709" w:footer="709" w:gutter="0"/>
          <w:cols w:space="708"/>
          <w:rtlGutter/>
          <w:docGrid w:linePitch="360"/>
        </w:sectPr>
      </w:pPr>
    </w:p>
    <w:p w:rsidR="00567145" w:rsidRDefault="00567145" w:rsidP="00FB1739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 xml:space="preserve">Exemple de scénario de séquence en </w:t>
      </w:r>
      <w:r w:rsidR="00224F5C">
        <w:rPr>
          <w:b/>
          <w:sz w:val="24"/>
          <w:u w:val="single"/>
        </w:rPr>
        <w:t>1 étape</w:t>
      </w:r>
    </w:p>
    <w:p w:rsidR="00567145" w:rsidRDefault="00567145" w:rsidP="00FB1739">
      <w:pPr>
        <w:rPr>
          <w:b/>
          <w:sz w:val="24"/>
          <w:u w:val="single"/>
        </w:rPr>
      </w:pPr>
    </w:p>
    <w:p w:rsidR="00567145" w:rsidRDefault="00567145" w:rsidP="00174A05">
      <w:pPr>
        <w:spacing w:before="120" w:after="120"/>
        <w:rPr>
          <w:sz w:val="20"/>
          <w:szCs w:val="22"/>
        </w:rPr>
      </w:pPr>
      <w:r>
        <w:rPr>
          <w:b/>
          <w:szCs w:val="22"/>
        </w:rPr>
        <w:tab/>
      </w:r>
      <w:r>
        <w:rPr>
          <w:sz w:val="20"/>
          <w:szCs w:val="22"/>
        </w:rPr>
        <w:t>1 h</w:t>
      </w:r>
      <w:r w:rsidRPr="00DD729D">
        <w:rPr>
          <w:sz w:val="20"/>
          <w:szCs w:val="22"/>
        </w:rPr>
        <w:t>. environ</w:t>
      </w:r>
      <w:r w:rsidRPr="00DD729D">
        <w:rPr>
          <w:sz w:val="20"/>
          <w:szCs w:val="22"/>
        </w:rPr>
        <w:tab/>
      </w:r>
      <w:r>
        <w:rPr>
          <w:sz w:val="20"/>
          <w:szCs w:val="22"/>
        </w:rPr>
        <w:tab/>
      </w:r>
      <w:r w:rsidRPr="00DD729D">
        <w:rPr>
          <w:sz w:val="20"/>
          <w:szCs w:val="22"/>
        </w:rPr>
        <w:t>Classe entière</w:t>
      </w:r>
      <w:r>
        <w:rPr>
          <w:sz w:val="20"/>
          <w:szCs w:val="22"/>
        </w:rPr>
        <w:t xml:space="preserve"> </w:t>
      </w:r>
      <w:r>
        <w:rPr>
          <w:sz w:val="20"/>
          <w:szCs w:val="20"/>
        </w:rPr>
        <w:sym w:font="Wingdings" w:char="F0FE"/>
      </w:r>
      <w:r>
        <w:rPr>
          <w:sz w:val="20"/>
          <w:szCs w:val="22"/>
        </w:rPr>
        <w:t xml:space="preserve"> Groupe à effectif réduit </w:t>
      </w:r>
      <w:r>
        <w:rPr>
          <w:sz w:val="20"/>
          <w:szCs w:val="20"/>
        </w:rPr>
        <w:sym w:font="Wingdings" w:char="F0FE"/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900"/>
        <w:gridCol w:w="525"/>
        <w:gridCol w:w="526"/>
        <w:gridCol w:w="1722"/>
        <w:gridCol w:w="1927"/>
        <w:gridCol w:w="1927"/>
        <w:gridCol w:w="1927"/>
        <w:gridCol w:w="1927"/>
        <w:gridCol w:w="1928"/>
      </w:tblGrid>
      <w:tr w:rsidR="00567145" w:rsidRPr="006F280A" w:rsidTr="00095180">
        <w:trPr>
          <w:trHeight w:val="140"/>
          <w:jc w:val="center"/>
        </w:trPr>
        <w:tc>
          <w:tcPr>
            <w:tcW w:w="2900" w:type="dxa"/>
            <w:vAlign w:val="center"/>
          </w:tcPr>
          <w:p w:rsidR="00567145" w:rsidRPr="006F280A" w:rsidRDefault="00567145" w:rsidP="009539C8">
            <w:pPr>
              <w:pStyle w:val="Corpsdetexte"/>
              <w:jc w:val="center"/>
              <w:rPr>
                <w:rFonts w:ascii="Arial" w:hAnsi="Arial"/>
                <w:b/>
                <w:sz w:val="20"/>
              </w:rPr>
            </w:pPr>
            <w:r w:rsidRPr="006F280A">
              <w:rPr>
                <w:rFonts w:ascii="Arial" w:hAnsi="Arial"/>
                <w:b/>
                <w:sz w:val="20"/>
              </w:rPr>
              <w:t>Déroulement</w:t>
            </w:r>
          </w:p>
        </w:tc>
        <w:tc>
          <w:tcPr>
            <w:tcW w:w="525" w:type="dxa"/>
            <w:vAlign w:val="center"/>
          </w:tcPr>
          <w:p w:rsidR="00567145" w:rsidRPr="006F280A" w:rsidRDefault="00567145" w:rsidP="00ED4615">
            <w:pPr>
              <w:pStyle w:val="Corpsdetexte"/>
              <w:jc w:val="center"/>
              <w:rPr>
                <w:rFonts w:ascii="Arial" w:hAnsi="Arial"/>
                <w:b/>
                <w:sz w:val="18"/>
              </w:rPr>
            </w:pPr>
            <w:r w:rsidRPr="006F280A">
              <w:rPr>
                <w:rFonts w:ascii="Arial" w:hAnsi="Arial"/>
                <w:b/>
                <w:sz w:val="18"/>
              </w:rPr>
              <w:t>Prof.</w:t>
            </w:r>
          </w:p>
        </w:tc>
        <w:tc>
          <w:tcPr>
            <w:tcW w:w="526" w:type="dxa"/>
            <w:vAlign w:val="center"/>
          </w:tcPr>
          <w:p w:rsidR="00567145" w:rsidRPr="006F280A" w:rsidRDefault="00567145" w:rsidP="00ED4615">
            <w:pPr>
              <w:pStyle w:val="Corpsdetexte"/>
              <w:jc w:val="center"/>
              <w:rPr>
                <w:rFonts w:ascii="Arial" w:hAnsi="Arial"/>
                <w:b/>
                <w:sz w:val="18"/>
              </w:rPr>
            </w:pPr>
            <w:r w:rsidRPr="006F280A">
              <w:rPr>
                <w:rFonts w:ascii="Arial" w:hAnsi="Arial"/>
                <w:b/>
                <w:sz w:val="18"/>
              </w:rPr>
              <w:t>El.</w:t>
            </w:r>
          </w:p>
        </w:tc>
        <w:tc>
          <w:tcPr>
            <w:tcW w:w="1722" w:type="dxa"/>
            <w:vAlign w:val="center"/>
          </w:tcPr>
          <w:p w:rsidR="00567145" w:rsidRPr="006F280A" w:rsidRDefault="00567145" w:rsidP="009539C8">
            <w:pPr>
              <w:pStyle w:val="Corpsdetexte"/>
              <w:jc w:val="center"/>
              <w:rPr>
                <w:rFonts w:ascii="Arial" w:hAnsi="Arial"/>
                <w:b/>
                <w:sz w:val="20"/>
              </w:rPr>
            </w:pPr>
            <w:r w:rsidRPr="006F280A">
              <w:rPr>
                <w:rFonts w:ascii="Arial" w:hAnsi="Arial"/>
                <w:b/>
                <w:sz w:val="20"/>
              </w:rPr>
              <w:t>Remarques</w:t>
            </w:r>
          </w:p>
        </w:tc>
        <w:tc>
          <w:tcPr>
            <w:tcW w:w="1927" w:type="dxa"/>
            <w:vAlign w:val="center"/>
          </w:tcPr>
          <w:p w:rsidR="00567145" w:rsidRPr="0069404C" w:rsidRDefault="00567145" w:rsidP="0069404C">
            <w:pPr>
              <w:pStyle w:val="Corpsdetexte"/>
              <w:jc w:val="center"/>
              <w:rPr>
                <w:rFonts w:ascii="Arial" w:hAnsi="Arial"/>
                <w:b/>
                <w:sz w:val="20"/>
              </w:rPr>
            </w:pPr>
            <w:r w:rsidRPr="0069404C">
              <w:rPr>
                <w:rFonts w:ascii="Arial" w:hAnsi="Arial"/>
                <w:b/>
                <w:sz w:val="20"/>
              </w:rPr>
              <w:t>Rechercher Extraire</w:t>
            </w:r>
          </w:p>
        </w:tc>
        <w:tc>
          <w:tcPr>
            <w:tcW w:w="1927" w:type="dxa"/>
            <w:vAlign w:val="center"/>
          </w:tcPr>
          <w:p w:rsidR="00567145" w:rsidRPr="0069404C" w:rsidRDefault="00567145" w:rsidP="00BB6BD6">
            <w:pPr>
              <w:rPr>
                <w:b/>
                <w:sz w:val="20"/>
                <w:szCs w:val="20"/>
              </w:rPr>
            </w:pPr>
            <w:r w:rsidRPr="0069404C">
              <w:rPr>
                <w:b/>
                <w:sz w:val="20"/>
                <w:szCs w:val="20"/>
              </w:rPr>
              <w:t xml:space="preserve">Choisir </w:t>
            </w:r>
          </w:p>
          <w:p w:rsidR="00567145" w:rsidRPr="0069404C" w:rsidRDefault="00567145" w:rsidP="00BB6BD6">
            <w:pPr>
              <w:rPr>
                <w:b/>
                <w:sz w:val="20"/>
                <w:szCs w:val="20"/>
              </w:rPr>
            </w:pPr>
            <w:r w:rsidRPr="0069404C">
              <w:rPr>
                <w:b/>
                <w:sz w:val="20"/>
                <w:szCs w:val="20"/>
              </w:rPr>
              <w:t>Exécuter</w:t>
            </w:r>
          </w:p>
        </w:tc>
        <w:tc>
          <w:tcPr>
            <w:tcW w:w="1927" w:type="dxa"/>
            <w:vAlign w:val="center"/>
          </w:tcPr>
          <w:p w:rsidR="00567145" w:rsidRPr="0069404C" w:rsidRDefault="00567145" w:rsidP="00BB6BD6">
            <w:pPr>
              <w:rPr>
                <w:b/>
                <w:sz w:val="20"/>
                <w:szCs w:val="20"/>
              </w:rPr>
            </w:pPr>
            <w:r w:rsidRPr="0069404C">
              <w:rPr>
                <w:b/>
                <w:sz w:val="20"/>
                <w:szCs w:val="20"/>
              </w:rPr>
              <w:t>Raisonner Argumenter</w:t>
            </w:r>
          </w:p>
        </w:tc>
        <w:tc>
          <w:tcPr>
            <w:tcW w:w="1927" w:type="dxa"/>
            <w:vAlign w:val="center"/>
          </w:tcPr>
          <w:p w:rsidR="00567145" w:rsidRPr="0069404C" w:rsidRDefault="00567145" w:rsidP="00BB6BD6">
            <w:pPr>
              <w:rPr>
                <w:b/>
                <w:sz w:val="20"/>
                <w:szCs w:val="20"/>
              </w:rPr>
            </w:pPr>
            <w:r w:rsidRPr="0069404C">
              <w:rPr>
                <w:b/>
                <w:sz w:val="20"/>
                <w:szCs w:val="20"/>
              </w:rPr>
              <w:t>Présenter communiquer</w:t>
            </w:r>
          </w:p>
        </w:tc>
        <w:tc>
          <w:tcPr>
            <w:tcW w:w="1928" w:type="dxa"/>
            <w:vAlign w:val="center"/>
          </w:tcPr>
          <w:p w:rsidR="00567145" w:rsidRPr="0069404C" w:rsidRDefault="00567145" w:rsidP="00BB6BD6">
            <w:pPr>
              <w:rPr>
                <w:b/>
                <w:sz w:val="20"/>
                <w:szCs w:val="20"/>
              </w:rPr>
            </w:pPr>
            <w:r w:rsidRPr="0069404C">
              <w:rPr>
                <w:b/>
                <w:sz w:val="20"/>
                <w:szCs w:val="20"/>
              </w:rPr>
              <w:t>Expérimenter</w:t>
            </w:r>
          </w:p>
        </w:tc>
      </w:tr>
      <w:tr w:rsidR="00567145" w:rsidRPr="00E26CDA" w:rsidTr="00095180">
        <w:trPr>
          <w:trHeight w:val="3631"/>
          <w:jc w:val="center"/>
        </w:trPr>
        <w:tc>
          <w:tcPr>
            <w:tcW w:w="2900" w:type="dxa"/>
            <w:vMerge w:val="restart"/>
          </w:tcPr>
          <w:p w:rsidR="00567145" w:rsidRPr="00E26CDA" w:rsidRDefault="00567145" w:rsidP="00D53F3B">
            <w:pPr>
              <w:pStyle w:val="Corpsdetexte"/>
              <w:spacing w:before="120"/>
              <w:jc w:val="left"/>
              <w:rPr>
                <w:rFonts w:ascii="Arial" w:hAnsi="Arial"/>
                <w:sz w:val="20"/>
                <w:szCs w:val="22"/>
              </w:rPr>
            </w:pPr>
            <w:r w:rsidRPr="00E26CDA">
              <w:rPr>
                <w:rFonts w:ascii="Arial" w:hAnsi="Arial"/>
                <w:sz w:val="20"/>
                <w:szCs w:val="22"/>
              </w:rPr>
              <w:t>Présentation de la situation</w:t>
            </w:r>
          </w:p>
          <w:p w:rsidR="00567145" w:rsidRDefault="00567145" w:rsidP="00ED4615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  <w:p w:rsidR="00567145" w:rsidRDefault="00567145" w:rsidP="00ED4615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Recherche </w:t>
            </w:r>
          </w:p>
          <w:p w:rsidR="00567145" w:rsidRDefault="00567145" w:rsidP="00ED4615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  <w:p w:rsidR="00567145" w:rsidRDefault="00567145" w:rsidP="00ED4615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  <w:p w:rsidR="00567145" w:rsidRDefault="00567145" w:rsidP="00ED4615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  <w:p w:rsidR="00567145" w:rsidRDefault="00567145" w:rsidP="00ED4615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  <w:p w:rsidR="00567145" w:rsidRPr="00E26CDA" w:rsidRDefault="00567145" w:rsidP="00ED4615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  <w:r w:rsidRPr="00E26CDA">
              <w:rPr>
                <w:rFonts w:ascii="Arial" w:hAnsi="Arial"/>
                <w:sz w:val="20"/>
                <w:szCs w:val="22"/>
              </w:rPr>
              <w:t>Échanges</w:t>
            </w:r>
            <w:r>
              <w:rPr>
                <w:rFonts w:ascii="Arial" w:hAnsi="Arial"/>
                <w:sz w:val="20"/>
                <w:szCs w:val="22"/>
              </w:rPr>
              <w:t> / Débat</w:t>
            </w:r>
          </w:p>
          <w:p w:rsidR="00567145" w:rsidRDefault="00567145" w:rsidP="00ED4615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Présentation des propositions</w:t>
            </w:r>
          </w:p>
          <w:p w:rsidR="00567145" w:rsidRDefault="00567145" w:rsidP="00ED4615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Validation des propositions</w:t>
            </w:r>
          </w:p>
          <w:p w:rsidR="00567145" w:rsidRDefault="00567145" w:rsidP="0069404C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  <w:p w:rsidR="00567145" w:rsidRDefault="00567145" w:rsidP="0069404C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  <w:p w:rsidR="00567145" w:rsidRDefault="00567145" w:rsidP="0069404C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Mise en œuvre </w:t>
            </w:r>
          </w:p>
          <w:p w:rsidR="00567145" w:rsidRDefault="00567145" w:rsidP="0069404C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Réponse à la problématique</w:t>
            </w:r>
          </w:p>
          <w:p w:rsidR="00567145" w:rsidRDefault="00567145" w:rsidP="00ED4615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  <w:p w:rsidR="00567145" w:rsidRDefault="00567145" w:rsidP="00ED4615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  <w:p w:rsidR="00567145" w:rsidRDefault="00567145" w:rsidP="00ED4615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  <w:p w:rsidR="00567145" w:rsidRDefault="00567145" w:rsidP="00ED4615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  <w:p w:rsidR="00567145" w:rsidRPr="00E26CDA" w:rsidRDefault="00567145" w:rsidP="00ED4615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  <w:proofErr w:type="gramStart"/>
            <w:r>
              <w:rPr>
                <w:rFonts w:ascii="Arial" w:hAnsi="Arial"/>
                <w:sz w:val="20"/>
                <w:szCs w:val="22"/>
              </w:rPr>
              <w:t>Bilan ,</w:t>
            </w:r>
            <w:proofErr w:type="gramEnd"/>
            <w:r>
              <w:rPr>
                <w:rFonts w:ascii="Arial" w:hAnsi="Arial"/>
                <w:sz w:val="20"/>
                <w:szCs w:val="22"/>
              </w:rPr>
              <w:t xml:space="preserve"> Approfondissement</w:t>
            </w:r>
          </w:p>
        </w:tc>
        <w:tc>
          <w:tcPr>
            <w:tcW w:w="525" w:type="dxa"/>
            <w:vMerge w:val="restart"/>
          </w:tcPr>
          <w:p w:rsidR="00567145" w:rsidRPr="00E26CDA" w:rsidRDefault="00567145" w:rsidP="00D53F3B">
            <w:pPr>
              <w:pStyle w:val="Corpsdetexte"/>
              <w:spacing w:before="120"/>
              <w:jc w:val="center"/>
              <w:rPr>
                <w:rFonts w:ascii="Arial" w:hAnsi="Arial"/>
                <w:sz w:val="20"/>
                <w:szCs w:val="22"/>
              </w:rPr>
            </w:pPr>
            <w:r w:rsidRPr="00E26CDA">
              <w:rPr>
                <w:rFonts w:ascii="Arial" w:hAnsi="Arial"/>
                <w:sz w:val="20"/>
                <w:szCs w:val="22"/>
              </w:rPr>
              <w:t>x</w:t>
            </w:r>
          </w:p>
          <w:p w:rsidR="00567145" w:rsidRDefault="00567145" w:rsidP="00ED4615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567145" w:rsidRDefault="00567145" w:rsidP="00ED4615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567145" w:rsidRDefault="00567145" w:rsidP="00ED4615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567145" w:rsidRDefault="00567145" w:rsidP="00ED4615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567145" w:rsidRDefault="00567145" w:rsidP="00ED4615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567145" w:rsidRDefault="00567145" w:rsidP="00ED4615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567145" w:rsidRPr="00E26CDA" w:rsidRDefault="00567145" w:rsidP="00095180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  <w:r w:rsidRPr="00E26CDA">
              <w:rPr>
                <w:rFonts w:ascii="Arial" w:hAnsi="Arial"/>
                <w:sz w:val="20"/>
                <w:szCs w:val="22"/>
              </w:rPr>
              <w:t>x</w:t>
            </w:r>
          </w:p>
          <w:p w:rsidR="00567145" w:rsidRDefault="00567145" w:rsidP="00ED4615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567145" w:rsidRDefault="00567145" w:rsidP="00ED4615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567145" w:rsidRDefault="00567145" w:rsidP="00ED4615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567145" w:rsidRDefault="00567145" w:rsidP="00ED4615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567145" w:rsidRDefault="00567145" w:rsidP="00ED4615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567145" w:rsidRDefault="00567145" w:rsidP="00ED4615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567145" w:rsidRDefault="00567145" w:rsidP="00ED4615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567145" w:rsidRDefault="00567145" w:rsidP="00ED4615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567145" w:rsidRDefault="00567145" w:rsidP="00ED4615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567145" w:rsidRDefault="00567145" w:rsidP="00ED4615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567145" w:rsidRPr="00E26CDA" w:rsidRDefault="00567145" w:rsidP="00ED4615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  <w:r w:rsidRPr="00E26CDA">
              <w:rPr>
                <w:rFonts w:ascii="Arial" w:hAnsi="Arial"/>
                <w:sz w:val="20"/>
                <w:szCs w:val="22"/>
              </w:rPr>
              <w:t>x</w:t>
            </w:r>
          </w:p>
        </w:tc>
        <w:tc>
          <w:tcPr>
            <w:tcW w:w="526" w:type="dxa"/>
            <w:vMerge w:val="restart"/>
          </w:tcPr>
          <w:p w:rsidR="00567145" w:rsidRDefault="00567145" w:rsidP="00ED4615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567145" w:rsidRDefault="00567145" w:rsidP="00ED4615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567145" w:rsidRDefault="00567145" w:rsidP="00ED4615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567145" w:rsidRPr="00E26CDA" w:rsidRDefault="00567145" w:rsidP="00ED4615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x</w:t>
            </w:r>
          </w:p>
          <w:p w:rsidR="00567145" w:rsidRDefault="00567145" w:rsidP="00ED4615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567145" w:rsidRDefault="00567145" w:rsidP="00ED4615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567145" w:rsidRDefault="00567145" w:rsidP="00ED4615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567145" w:rsidRDefault="00567145" w:rsidP="00ED4615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567145" w:rsidRPr="00E26CDA" w:rsidRDefault="00567145" w:rsidP="00ED4615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  <w:r w:rsidRPr="00E26CDA">
              <w:rPr>
                <w:rFonts w:ascii="Arial" w:hAnsi="Arial"/>
                <w:sz w:val="20"/>
                <w:szCs w:val="22"/>
              </w:rPr>
              <w:t>x</w:t>
            </w:r>
          </w:p>
          <w:p w:rsidR="00567145" w:rsidRDefault="00567145" w:rsidP="00ED4615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567145" w:rsidRDefault="00567145" w:rsidP="00ED4615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567145" w:rsidRDefault="00567145" w:rsidP="00ED4615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567145" w:rsidRDefault="00567145" w:rsidP="00ED4615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567145" w:rsidRDefault="00567145" w:rsidP="00ED4615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567145" w:rsidRPr="00E26CDA" w:rsidRDefault="00567145" w:rsidP="00ED4615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  <w:r w:rsidRPr="00E26CDA">
              <w:rPr>
                <w:rFonts w:ascii="Arial" w:hAnsi="Arial"/>
                <w:sz w:val="20"/>
                <w:szCs w:val="22"/>
              </w:rPr>
              <w:t>x</w:t>
            </w:r>
          </w:p>
          <w:p w:rsidR="00567145" w:rsidRDefault="00567145" w:rsidP="00ED4615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567145" w:rsidRPr="00E26CDA" w:rsidRDefault="00567145" w:rsidP="00ED4615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722" w:type="dxa"/>
            <w:vMerge w:val="restart"/>
          </w:tcPr>
          <w:p w:rsidR="00567145" w:rsidRDefault="00567145" w:rsidP="00ED4615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Oral</w:t>
            </w:r>
          </w:p>
          <w:p w:rsidR="00567145" w:rsidRDefault="00567145" w:rsidP="00ED4615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  <w:p w:rsidR="00567145" w:rsidRDefault="00567145" w:rsidP="00ED4615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Autonomie </w:t>
            </w:r>
          </w:p>
          <w:p w:rsidR="00567145" w:rsidRDefault="00567145" w:rsidP="00ED4615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1élève/ordinateur</w:t>
            </w:r>
          </w:p>
          <w:p w:rsidR="00567145" w:rsidRDefault="00567145" w:rsidP="00ED4615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Cahier de brouillon</w:t>
            </w:r>
          </w:p>
          <w:p w:rsidR="00567145" w:rsidRDefault="00567145" w:rsidP="00ED4615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  <w:p w:rsidR="00567145" w:rsidRPr="00E26CDA" w:rsidRDefault="00567145" w:rsidP="00ED4615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Oral  tableau + vidéoprojecteur</w:t>
            </w:r>
          </w:p>
          <w:p w:rsidR="00567145" w:rsidRDefault="00567145" w:rsidP="00ED4615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  <w:p w:rsidR="00567145" w:rsidRDefault="00567145" w:rsidP="00ED4615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  <w:p w:rsidR="00567145" w:rsidRDefault="00567145" w:rsidP="00ED4615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  <w:p w:rsidR="00567145" w:rsidRDefault="00567145" w:rsidP="0069404C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Autonomie </w:t>
            </w:r>
          </w:p>
          <w:p w:rsidR="00567145" w:rsidRDefault="00567145" w:rsidP="0069404C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1élève/ordinateur</w:t>
            </w:r>
          </w:p>
          <w:p w:rsidR="00567145" w:rsidRDefault="00567145" w:rsidP="00ED4615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Fiche</w:t>
            </w:r>
          </w:p>
          <w:p w:rsidR="00567145" w:rsidRDefault="00567145" w:rsidP="00ED4615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  <w:p w:rsidR="00567145" w:rsidRDefault="00567145" w:rsidP="00ED4615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  <w:p w:rsidR="00567145" w:rsidRDefault="00567145" w:rsidP="00ED4615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  <w:p w:rsidR="00567145" w:rsidRPr="00E26CDA" w:rsidRDefault="00567145" w:rsidP="00ED4615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Fiche Cahier élève</w:t>
            </w:r>
          </w:p>
        </w:tc>
        <w:tc>
          <w:tcPr>
            <w:tcW w:w="1927" w:type="dxa"/>
          </w:tcPr>
          <w:p w:rsidR="00567145" w:rsidRPr="00095180" w:rsidRDefault="00567145" w:rsidP="0069404C">
            <w:pPr>
              <w:rPr>
                <w:sz w:val="20"/>
                <w:szCs w:val="20"/>
              </w:rPr>
            </w:pPr>
            <w:r w:rsidRPr="00095180">
              <w:rPr>
                <w:sz w:val="20"/>
                <w:szCs w:val="20"/>
              </w:rPr>
              <w:t xml:space="preserve">Extraction des Informations </w:t>
            </w:r>
          </w:p>
        </w:tc>
        <w:tc>
          <w:tcPr>
            <w:tcW w:w="1927" w:type="dxa"/>
          </w:tcPr>
          <w:p w:rsidR="00567145" w:rsidRPr="00095180" w:rsidRDefault="00567145" w:rsidP="009D6F20">
            <w:pPr>
              <w:rPr>
                <w:sz w:val="20"/>
                <w:szCs w:val="20"/>
              </w:rPr>
            </w:pPr>
            <w:r w:rsidRPr="00095180">
              <w:rPr>
                <w:sz w:val="20"/>
                <w:szCs w:val="20"/>
              </w:rPr>
              <w:t xml:space="preserve">Traduction du problème posé à l’aide </w:t>
            </w:r>
            <w:r w:rsidR="009D6F20">
              <w:rPr>
                <w:sz w:val="20"/>
                <w:szCs w:val="20"/>
              </w:rPr>
              <w:t xml:space="preserve">de </w:t>
            </w:r>
            <w:proofErr w:type="spellStart"/>
            <w:r w:rsidR="009D6F20">
              <w:rPr>
                <w:sz w:val="20"/>
                <w:szCs w:val="20"/>
              </w:rPr>
              <w:t>réprésentation</w:t>
            </w:r>
            <w:proofErr w:type="spellEnd"/>
            <w:r w:rsidR="009D6F20">
              <w:rPr>
                <w:sz w:val="20"/>
                <w:szCs w:val="20"/>
              </w:rPr>
              <w:t>.</w:t>
            </w:r>
          </w:p>
        </w:tc>
        <w:tc>
          <w:tcPr>
            <w:tcW w:w="1927" w:type="dxa"/>
          </w:tcPr>
          <w:p w:rsidR="00567145" w:rsidRDefault="00567145" w:rsidP="0069404C">
            <w:pPr>
              <w:rPr>
                <w:sz w:val="20"/>
                <w:szCs w:val="20"/>
              </w:rPr>
            </w:pPr>
            <w:r w:rsidRPr="00095180">
              <w:rPr>
                <w:sz w:val="20"/>
                <w:szCs w:val="20"/>
              </w:rPr>
              <w:t>Raisonnement cohérent</w:t>
            </w:r>
            <w:r w:rsidR="00224F5C">
              <w:rPr>
                <w:sz w:val="20"/>
                <w:szCs w:val="20"/>
              </w:rPr>
              <w:t xml:space="preserve"> </w:t>
            </w:r>
            <w:r w:rsidR="009D6F20">
              <w:rPr>
                <w:sz w:val="20"/>
                <w:szCs w:val="20"/>
              </w:rPr>
              <w:t>entre le « et » et le « ou »</w:t>
            </w:r>
            <w:r w:rsidRPr="00095180">
              <w:rPr>
                <w:sz w:val="20"/>
                <w:szCs w:val="20"/>
              </w:rPr>
              <w:t xml:space="preserve"> </w:t>
            </w:r>
          </w:p>
          <w:p w:rsidR="00224F5C" w:rsidRPr="00095180" w:rsidRDefault="00224F5C" w:rsidP="0069404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567145" w:rsidRPr="00095180" w:rsidRDefault="00567145" w:rsidP="0069404C">
            <w:pPr>
              <w:rPr>
                <w:sz w:val="20"/>
                <w:szCs w:val="20"/>
              </w:rPr>
            </w:pPr>
            <w:r w:rsidRPr="00095180">
              <w:rPr>
                <w:sz w:val="20"/>
                <w:szCs w:val="20"/>
              </w:rPr>
              <w:t>Présentation des  conclusions</w:t>
            </w:r>
          </w:p>
        </w:tc>
        <w:tc>
          <w:tcPr>
            <w:tcW w:w="1928" w:type="dxa"/>
          </w:tcPr>
          <w:p w:rsidR="00567145" w:rsidRPr="00095180" w:rsidRDefault="00224F5C" w:rsidP="0022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Utilisation cohérente d’Excel </w:t>
            </w:r>
            <w:r w:rsidR="00567145" w:rsidRPr="00095180">
              <w:rPr>
                <w:sz w:val="20"/>
                <w:szCs w:val="20"/>
              </w:rPr>
              <w:t xml:space="preserve">pour expérimenter </w:t>
            </w:r>
          </w:p>
        </w:tc>
      </w:tr>
      <w:tr w:rsidR="00567145" w:rsidRPr="00E26CDA" w:rsidTr="00ED4615">
        <w:trPr>
          <w:trHeight w:val="28"/>
          <w:jc w:val="center"/>
        </w:trPr>
        <w:tc>
          <w:tcPr>
            <w:tcW w:w="2900" w:type="dxa"/>
            <w:vMerge/>
            <w:vAlign w:val="center"/>
          </w:tcPr>
          <w:p w:rsidR="00567145" w:rsidRDefault="00567145" w:rsidP="009539C8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525" w:type="dxa"/>
            <w:vMerge/>
            <w:vAlign w:val="center"/>
          </w:tcPr>
          <w:p w:rsidR="00567145" w:rsidRPr="00E26CDA" w:rsidRDefault="00567145" w:rsidP="00ED4615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526" w:type="dxa"/>
            <w:vMerge/>
            <w:vAlign w:val="center"/>
          </w:tcPr>
          <w:p w:rsidR="00567145" w:rsidRPr="00E26CDA" w:rsidRDefault="00567145" w:rsidP="00ED4615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722" w:type="dxa"/>
            <w:vMerge/>
            <w:vAlign w:val="center"/>
          </w:tcPr>
          <w:p w:rsidR="00567145" w:rsidRDefault="00567145" w:rsidP="009539C8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9636" w:type="dxa"/>
            <w:gridSpan w:val="5"/>
          </w:tcPr>
          <w:p w:rsidR="00567145" w:rsidRPr="00095180" w:rsidRDefault="00567145" w:rsidP="00095180">
            <w:pPr>
              <w:jc w:val="center"/>
              <w:rPr>
                <w:b/>
                <w:sz w:val="20"/>
                <w:szCs w:val="20"/>
              </w:rPr>
            </w:pPr>
            <w:r w:rsidRPr="00ED4615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tratégie d’évaluation envisagée</w:t>
            </w:r>
          </w:p>
          <w:p w:rsidR="00567145" w:rsidRPr="00095180" w:rsidRDefault="00567145" w:rsidP="00ED4615">
            <w:pPr>
              <w:rPr>
                <w:sz w:val="20"/>
                <w:szCs w:val="20"/>
              </w:rPr>
            </w:pPr>
            <w:r w:rsidRPr="00095180">
              <w:rPr>
                <w:sz w:val="20"/>
                <w:szCs w:val="20"/>
              </w:rPr>
              <w:t>Pour tous :</w:t>
            </w:r>
          </w:p>
          <w:p w:rsidR="00567145" w:rsidRPr="00095180" w:rsidRDefault="00567145" w:rsidP="00ED4615">
            <w:pPr>
              <w:pStyle w:val="Corpsdetexte"/>
              <w:jc w:val="left"/>
              <w:rPr>
                <w:rFonts w:ascii="Arial" w:hAnsi="Arial"/>
                <w:sz w:val="20"/>
              </w:rPr>
            </w:pPr>
            <w:r w:rsidRPr="00095180">
              <w:rPr>
                <w:rFonts w:ascii="Arial" w:hAnsi="Arial"/>
                <w:sz w:val="20"/>
              </w:rPr>
              <w:t xml:space="preserve">A </w:t>
            </w:r>
            <w:r>
              <w:rPr>
                <w:rFonts w:ascii="Arial" w:hAnsi="Arial"/>
                <w:sz w:val="20"/>
              </w:rPr>
              <w:t>l’écrit sur la feuille ramassée</w:t>
            </w:r>
            <w:r w:rsidRPr="00095180">
              <w:rPr>
                <w:rFonts w:ascii="Arial" w:hAnsi="Arial"/>
                <w:sz w:val="20"/>
              </w:rPr>
              <w:t xml:space="preserve"> </w:t>
            </w:r>
          </w:p>
          <w:p w:rsidR="00567145" w:rsidRDefault="00567145" w:rsidP="00ED4615">
            <w:pPr>
              <w:pStyle w:val="Corpsdetexte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Pou</w:t>
            </w:r>
            <w:r w:rsidRPr="00095180">
              <w:rPr>
                <w:rFonts w:ascii="Arial" w:hAnsi="Arial"/>
                <w:sz w:val="20"/>
              </w:rPr>
              <w:t>r quelques uns :</w:t>
            </w:r>
          </w:p>
          <w:p w:rsidR="00567145" w:rsidRPr="00095180" w:rsidRDefault="00567145" w:rsidP="00ED4615">
            <w:pPr>
              <w:pStyle w:val="Corpsdetexte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</w:t>
            </w:r>
            <w:r w:rsidRPr="00095180">
              <w:rPr>
                <w:rFonts w:ascii="Arial" w:hAnsi="Arial"/>
                <w:sz w:val="20"/>
              </w:rPr>
              <w:t xml:space="preserve"> l’oral pendant la séance</w:t>
            </w:r>
          </w:p>
        </w:tc>
      </w:tr>
    </w:tbl>
    <w:p w:rsidR="00567145" w:rsidRDefault="00567145" w:rsidP="008D7E79"/>
    <w:p w:rsidR="00567145" w:rsidRDefault="00567145" w:rsidP="00283935">
      <w:pPr>
        <w:rPr>
          <w:szCs w:val="22"/>
        </w:rPr>
      </w:pPr>
    </w:p>
    <w:p w:rsidR="00567145" w:rsidRDefault="00567145">
      <w:pPr>
        <w:rPr>
          <w:b/>
          <w:sz w:val="2"/>
        </w:rPr>
      </w:pPr>
    </w:p>
    <w:p w:rsidR="00567145" w:rsidRDefault="00567145" w:rsidP="00091256">
      <w:pPr>
        <w:rPr>
          <w:sz w:val="2"/>
          <w:szCs w:val="22"/>
        </w:rPr>
        <w:sectPr w:rsidR="00567145" w:rsidSect="008D7E79">
          <w:type w:val="continuous"/>
          <w:pgSz w:w="16838" w:h="11906" w:orient="landscape"/>
          <w:pgMar w:top="851" w:right="737" w:bottom="851" w:left="737" w:header="709" w:footer="709" w:gutter="0"/>
          <w:cols w:space="708"/>
          <w:docGrid w:linePitch="360"/>
        </w:sectPr>
      </w:pPr>
    </w:p>
    <w:p w:rsidR="00567145" w:rsidRDefault="00567145" w:rsidP="00091256">
      <w:pPr>
        <w:rPr>
          <w:sz w:val="2"/>
          <w:szCs w:val="22"/>
        </w:rPr>
      </w:pPr>
    </w:p>
    <w:p w:rsidR="00567145" w:rsidRDefault="00567145" w:rsidP="00174A05">
      <w:pPr>
        <w:jc w:val="both"/>
        <w:rPr>
          <w:b/>
          <w:i/>
        </w:rPr>
      </w:pPr>
      <w:r>
        <w:rPr>
          <w:b/>
          <w:i/>
          <w:szCs w:val="22"/>
          <w:u w:val="single"/>
        </w:rPr>
        <w:t xml:space="preserve">SPC - </w:t>
      </w:r>
      <w:r w:rsidRPr="00B25DCE">
        <w:rPr>
          <w:b/>
          <w:i/>
          <w:szCs w:val="22"/>
          <w:u w:val="single"/>
        </w:rPr>
        <w:t>Document</w:t>
      </w:r>
      <w:r>
        <w:rPr>
          <w:b/>
          <w:i/>
          <w:szCs w:val="22"/>
          <w:u w:val="single"/>
        </w:rPr>
        <w:t xml:space="preserve"> – Professeur - 3</w:t>
      </w:r>
      <w:r w:rsidRPr="00B25DCE">
        <w:rPr>
          <w:b/>
          <w:i/>
          <w:szCs w:val="22"/>
          <w:u w:val="single"/>
        </w:rPr>
        <w:t xml:space="preserve">   -   </w:t>
      </w:r>
      <w:r>
        <w:rPr>
          <w:b/>
          <w:i/>
          <w:szCs w:val="22"/>
          <w:u w:val="single"/>
        </w:rPr>
        <w:t>Éléments de réponse</w:t>
      </w:r>
    </w:p>
    <w:p w:rsidR="00567145" w:rsidRDefault="00567145" w:rsidP="00174A05">
      <w:pPr>
        <w:rPr>
          <w:b/>
          <w:sz w:val="28"/>
        </w:rPr>
      </w:pPr>
    </w:p>
    <w:p w:rsidR="00567145" w:rsidRPr="00E24395" w:rsidRDefault="00567145" w:rsidP="00095180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before="120" w:after="12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Titre : </w:t>
      </w:r>
      <w:r w:rsidR="00EC47E8">
        <w:rPr>
          <w:b/>
          <w:sz w:val="28"/>
        </w:rPr>
        <w:t>Montre GPS</w:t>
      </w:r>
    </w:p>
    <w:p w:rsidR="00567145" w:rsidRDefault="00567145" w:rsidP="00174A05">
      <w:pPr>
        <w:rPr>
          <w:b/>
          <w:sz w:val="28"/>
        </w:rPr>
      </w:pPr>
    </w:p>
    <w:p w:rsidR="00567145" w:rsidRDefault="00567145" w:rsidP="00755E01">
      <w:pPr>
        <w:pStyle w:val="Paragraphedeliste1"/>
        <w:shd w:val="clear" w:color="auto" w:fill="E6E6E6"/>
        <w:ind w:left="0"/>
        <w:rPr>
          <w:sz w:val="2"/>
        </w:rPr>
      </w:pPr>
      <w:r>
        <w:rPr>
          <w:rFonts w:ascii="Arial" w:hAnsi="Arial"/>
          <w:i/>
        </w:rPr>
        <w:t>Sont présentés ci-dessous des éléments de réponses permettant à tout enseignant de s’approprier la ressource. Toutes les remarques et indications permettant de rendre l’activité opérationnelle face aux élèves sont les bienvenues</w:t>
      </w:r>
    </w:p>
    <w:p w:rsidR="00567145" w:rsidRPr="006D0EE4" w:rsidRDefault="00567145" w:rsidP="00174A05">
      <w:pPr>
        <w:jc w:val="both"/>
        <w:rPr>
          <w:sz w:val="2"/>
        </w:rPr>
      </w:pPr>
    </w:p>
    <w:p w:rsidR="00EC47E8" w:rsidRDefault="00EC47E8" w:rsidP="00174A05">
      <w:pPr>
        <w:rPr>
          <w:b/>
          <w:sz w:val="24"/>
          <w:u w:val="single"/>
        </w:rPr>
      </w:pPr>
    </w:p>
    <w:p w:rsidR="00EC47E8" w:rsidRDefault="00EC47E8" w:rsidP="00174A05">
      <w:pPr>
        <w:rPr>
          <w:b/>
          <w:sz w:val="24"/>
          <w:u w:val="single"/>
        </w:rPr>
      </w:pPr>
    </w:p>
    <w:p w:rsidR="00567145" w:rsidRDefault="00567145" w:rsidP="00174A05">
      <w:pPr>
        <w:rPr>
          <w:b/>
          <w:sz w:val="24"/>
          <w:u w:val="single"/>
        </w:rPr>
      </w:pPr>
    </w:p>
    <w:sectPr w:rsidR="00567145" w:rsidSect="008D7E79">
      <w:headerReference w:type="default" r:id="rId9"/>
      <w:type w:val="continuous"/>
      <w:pgSz w:w="11906" w:h="16838"/>
      <w:pgMar w:top="737" w:right="851" w:bottom="737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D3E" w:rsidRDefault="00551D3E">
      <w:r>
        <w:separator/>
      </w:r>
    </w:p>
  </w:endnote>
  <w:endnote w:type="continuationSeparator" w:id="0">
    <w:p w:rsidR="00551D3E" w:rsidRDefault="00551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E8" w:rsidRPr="00B25DCE" w:rsidRDefault="003439E8" w:rsidP="00B25DCE">
    <w:pPr>
      <w:pStyle w:val="Pieddepage"/>
      <w:jc w:val="center"/>
      <w:rPr>
        <w:i/>
        <w:sz w:val="20"/>
      </w:rPr>
    </w:pPr>
    <w:r w:rsidRPr="00B25DCE">
      <w:rPr>
        <w:i/>
        <w:sz w:val="20"/>
      </w:rPr>
      <w:t>PAF 2012-2013 – Maths-Sciences - Situations favorables à la mise en œuvre de démarches d’investigation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D3E" w:rsidRDefault="00551D3E">
      <w:r>
        <w:separator/>
      </w:r>
    </w:p>
  </w:footnote>
  <w:footnote w:type="continuationSeparator" w:id="0">
    <w:p w:rsidR="00551D3E" w:rsidRDefault="00551D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E8" w:rsidRPr="007E3A77" w:rsidRDefault="003439E8" w:rsidP="007E3A7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00FF"/>
    <w:multiLevelType w:val="hybridMultilevel"/>
    <w:tmpl w:val="B0D4468E"/>
    <w:lvl w:ilvl="0" w:tplc="B32ADC86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Ravie" w:eastAsia="SimSun" w:hAnsi="Ravie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F76DAB"/>
    <w:multiLevelType w:val="hybridMultilevel"/>
    <w:tmpl w:val="3520788E"/>
    <w:lvl w:ilvl="0" w:tplc="B2747D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854CD"/>
    <w:multiLevelType w:val="hybridMultilevel"/>
    <w:tmpl w:val="7DB8A216"/>
    <w:lvl w:ilvl="0" w:tplc="EE0AB4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F406F"/>
    <w:multiLevelType w:val="hybridMultilevel"/>
    <w:tmpl w:val="1432262C"/>
    <w:lvl w:ilvl="0" w:tplc="020A73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895230"/>
    <w:multiLevelType w:val="hybridMultilevel"/>
    <w:tmpl w:val="76F6617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C5840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4BB77DD"/>
    <w:multiLevelType w:val="hybridMultilevel"/>
    <w:tmpl w:val="B7AA88CE"/>
    <w:lvl w:ilvl="0" w:tplc="4BFC5D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3F1797"/>
    <w:multiLevelType w:val="hybridMultilevel"/>
    <w:tmpl w:val="0074995E"/>
    <w:lvl w:ilvl="0" w:tplc="B2747D64">
      <w:start w:val="1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hAnsi="Times New Roman" w:hint="default"/>
      </w:rPr>
    </w:lvl>
    <w:lvl w:ilvl="1" w:tplc="815294F2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Verdana" w:eastAsia="Times New Roman" w:hAnsi="Verdan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7">
    <w:nsid w:val="17D17236"/>
    <w:multiLevelType w:val="hybridMultilevel"/>
    <w:tmpl w:val="699A97B2"/>
    <w:lvl w:ilvl="0" w:tplc="ABC671EE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5EB"/>
    <w:multiLevelType w:val="hybridMultilevel"/>
    <w:tmpl w:val="ECDC63C2"/>
    <w:lvl w:ilvl="0" w:tplc="B32ADC86">
      <w:start w:val="1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Ravie" w:eastAsia="SimSun" w:hAnsi="Ravie" w:hint="default"/>
      </w:rPr>
    </w:lvl>
    <w:lvl w:ilvl="1" w:tplc="020A730E"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 Narrow" w:eastAsia="Times New Roman" w:hAnsi="Arial Narro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>
    <w:nsid w:val="1BE848D6"/>
    <w:multiLevelType w:val="multilevel"/>
    <w:tmpl w:val="ECDC63C2"/>
    <w:lvl w:ilvl="0">
      <w:start w:val="1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Ravie" w:eastAsia="SimSun" w:hAnsi="Ravie" w:hint="default"/>
      </w:rPr>
    </w:lvl>
    <w:lvl w:ilvl="1"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 Narrow" w:eastAsia="Times New Roman" w:hAnsi="Arial Narrow" w:hint="default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0">
    <w:nsid w:val="1F1760B5"/>
    <w:multiLevelType w:val="hybridMultilevel"/>
    <w:tmpl w:val="90AA3920"/>
    <w:lvl w:ilvl="0" w:tplc="020A73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F440ED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357D32"/>
    <w:multiLevelType w:val="hybridMultilevel"/>
    <w:tmpl w:val="80244998"/>
    <w:lvl w:ilvl="0" w:tplc="AD8C3F82">
      <w:start w:val="1"/>
      <w:numFmt w:val="bullet"/>
      <w:lvlText w:val="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</w:rPr>
    </w:lvl>
    <w:lvl w:ilvl="1" w:tplc="A68E37D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0976EA7"/>
    <w:multiLevelType w:val="hybridMultilevel"/>
    <w:tmpl w:val="D390ED50"/>
    <w:lvl w:ilvl="0" w:tplc="C6FE70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DA5FDA"/>
    <w:multiLevelType w:val="hybridMultilevel"/>
    <w:tmpl w:val="0602F6BE"/>
    <w:lvl w:ilvl="0" w:tplc="D9A06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eastAsia="Times New Roman" w:hAnsi="Tung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7823CA"/>
    <w:multiLevelType w:val="hybridMultilevel"/>
    <w:tmpl w:val="40A43916"/>
    <w:lvl w:ilvl="0" w:tplc="F440ED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7F2610"/>
    <w:multiLevelType w:val="hybridMultilevel"/>
    <w:tmpl w:val="CECAB8D0"/>
    <w:lvl w:ilvl="0" w:tplc="020A73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CA43E8"/>
    <w:multiLevelType w:val="hybridMultilevel"/>
    <w:tmpl w:val="A492219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F6E4DEF"/>
    <w:multiLevelType w:val="hybridMultilevel"/>
    <w:tmpl w:val="A846FDC8"/>
    <w:lvl w:ilvl="0" w:tplc="7330842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B66F03"/>
    <w:multiLevelType w:val="hybridMultilevel"/>
    <w:tmpl w:val="95DEE022"/>
    <w:lvl w:ilvl="0" w:tplc="658C0936">
      <w:numFmt w:val="bullet"/>
      <w:lvlText w:val="-"/>
      <w:lvlJc w:val="left"/>
      <w:pPr>
        <w:ind w:left="2136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391B7817"/>
    <w:multiLevelType w:val="multilevel"/>
    <w:tmpl w:val="CECAB8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C70C9B"/>
    <w:multiLevelType w:val="hybridMultilevel"/>
    <w:tmpl w:val="3AA8C352"/>
    <w:lvl w:ilvl="0" w:tplc="040C0001">
      <w:start w:val="1"/>
      <w:numFmt w:val="bullet"/>
      <w:lvlText w:val=""/>
      <w:lvlJc w:val="left"/>
      <w:pPr>
        <w:tabs>
          <w:tab w:val="num" w:pos="-384"/>
        </w:tabs>
        <w:ind w:left="-384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-384"/>
        </w:tabs>
        <w:ind w:left="-384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336"/>
        </w:tabs>
        <w:ind w:left="336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1056"/>
        </w:tabs>
        <w:ind w:left="1056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4656"/>
        </w:tabs>
        <w:ind w:left="4656" w:hanging="360"/>
      </w:pPr>
      <w:rPr>
        <w:rFonts w:cs="Times New Roman"/>
      </w:rPr>
    </w:lvl>
  </w:abstractNum>
  <w:abstractNum w:abstractNumId="21">
    <w:nsid w:val="472228F6"/>
    <w:multiLevelType w:val="hybridMultilevel"/>
    <w:tmpl w:val="BEDEC304"/>
    <w:lvl w:ilvl="0" w:tplc="8536E59A">
      <w:start w:val="1"/>
      <w:numFmt w:val="bullet"/>
      <w:pStyle w:val="Gdmath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0A73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48288B"/>
    <w:multiLevelType w:val="hybridMultilevel"/>
    <w:tmpl w:val="4314DEE2"/>
    <w:lvl w:ilvl="0" w:tplc="B32ADC86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Ravie" w:eastAsia="SimSun" w:hAnsi="Ravie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8B7932"/>
    <w:multiLevelType w:val="hybridMultilevel"/>
    <w:tmpl w:val="9FF86C64"/>
    <w:lvl w:ilvl="0" w:tplc="AD8C3F82">
      <w:start w:val="1"/>
      <w:numFmt w:val="bullet"/>
      <w:lvlText w:val="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2C51918"/>
    <w:multiLevelType w:val="hybridMultilevel"/>
    <w:tmpl w:val="E3CEF506"/>
    <w:lvl w:ilvl="0" w:tplc="440278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AC5840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3244B9D"/>
    <w:multiLevelType w:val="hybridMultilevel"/>
    <w:tmpl w:val="2EA4CC82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C5840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3396F6E"/>
    <w:multiLevelType w:val="hybridMultilevel"/>
    <w:tmpl w:val="376A359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9F489D"/>
    <w:multiLevelType w:val="hybridMultilevel"/>
    <w:tmpl w:val="BF12AF6E"/>
    <w:lvl w:ilvl="0" w:tplc="020A73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A68E37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B8667D9"/>
    <w:multiLevelType w:val="hybridMultilevel"/>
    <w:tmpl w:val="7114841C"/>
    <w:lvl w:ilvl="0" w:tplc="440278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846B30"/>
    <w:multiLevelType w:val="hybridMultilevel"/>
    <w:tmpl w:val="A0C8C9C0"/>
    <w:lvl w:ilvl="0" w:tplc="B2747D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B81D37"/>
    <w:multiLevelType w:val="hybridMultilevel"/>
    <w:tmpl w:val="DFBA6D2A"/>
    <w:lvl w:ilvl="0" w:tplc="080CEEDC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C04825"/>
    <w:multiLevelType w:val="hybridMultilevel"/>
    <w:tmpl w:val="E2B4D0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ED1454C"/>
    <w:multiLevelType w:val="hybridMultilevel"/>
    <w:tmpl w:val="29D09BE8"/>
    <w:lvl w:ilvl="0" w:tplc="D320106A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>
    <w:nsid w:val="61E0161F"/>
    <w:multiLevelType w:val="hybridMultilevel"/>
    <w:tmpl w:val="BAAC0B86"/>
    <w:lvl w:ilvl="0" w:tplc="B2747D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4DF791B"/>
    <w:multiLevelType w:val="hybridMultilevel"/>
    <w:tmpl w:val="B8CA8B10"/>
    <w:lvl w:ilvl="0" w:tplc="020A73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924048"/>
    <w:multiLevelType w:val="hybridMultilevel"/>
    <w:tmpl w:val="AA0862EC"/>
    <w:lvl w:ilvl="0" w:tplc="020A73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A6393D"/>
    <w:multiLevelType w:val="hybridMultilevel"/>
    <w:tmpl w:val="2A568B0C"/>
    <w:lvl w:ilvl="0" w:tplc="020A73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89264F"/>
    <w:multiLevelType w:val="hybridMultilevel"/>
    <w:tmpl w:val="5776C506"/>
    <w:lvl w:ilvl="0" w:tplc="020A73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020A73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665C2D"/>
    <w:multiLevelType w:val="multilevel"/>
    <w:tmpl w:val="BEDEC3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257A37"/>
    <w:multiLevelType w:val="multilevel"/>
    <w:tmpl w:val="AA0862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ED1377"/>
    <w:multiLevelType w:val="hybridMultilevel"/>
    <w:tmpl w:val="D9BC832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9307514"/>
    <w:multiLevelType w:val="multilevel"/>
    <w:tmpl w:val="80244998"/>
    <w:lvl w:ilvl="0">
      <w:start w:val="1"/>
      <w:numFmt w:val="bullet"/>
      <w:lvlText w:val="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DB726A9"/>
    <w:multiLevelType w:val="multilevel"/>
    <w:tmpl w:val="7114841C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1"/>
  </w:num>
  <w:num w:numId="4">
    <w:abstractNumId w:val="24"/>
  </w:num>
  <w:num w:numId="5">
    <w:abstractNumId w:val="4"/>
  </w:num>
  <w:num w:numId="6">
    <w:abstractNumId w:val="25"/>
  </w:num>
  <w:num w:numId="7">
    <w:abstractNumId w:val="0"/>
  </w:num>
  <w:num w:numId="8">
    <w:abstractNumId w:val="8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1"/>
  </w:num>
  <w:num w:numId="12">
    <w:abstractNumId w:val="28"/>
  </w:num>
  <w:num w:numId="13">
    <w:abstractNumId w:val="9"/>
  </w:num>
  <w:num w:numId="14">
    <w:abstractNumId w:val="32"/>
  </w:num>
  <w:num w:numId="15">
    <w:abstractNumId w:val="42"/>
  </w:num>
  <w:num w:numId="16">
    <w:abstractNumId w:val="30"/>
  </w:num>
  <w:num w:numId="17">
    <w:abstractNumId w:val="7"/>
  </w:num>
  <w:num w:numId="18">
    <w:abstractNumId w:val="12"/>
  </w:num>
  <w:num w:numId="19">
    <w:abstractNumId w:val="38"/>
  </w:num>
  <w:num w:numId="20">
    <w:abstractNumId w:val="37"/>
  </w:num>
  <w:num w:numId="21">
    <w:abstractNumId w:val="1"/>
  </w:num>
  <w:num w:numId="22">
    <w:abstractNumId w:val="2"/>
  </w:num>
  <w:num w:numId="23">
    <w:abstractNumId w:val="16"/>
  </w:num>
  <w:num w:numId="24">
    <w:abstractNumId w:val="10"/>
  </w:num>
  <w:num w:numId="25">
    <w:abstractNumId w:val="11"/>
  </w:num>
  <w:num w:numId="26">
    <w:abstractNumId w:val="23"/>
  </w:num>
  <w:num w:numId="27">
    <w:abstractNumId w:val="22"/>
  </w:num>
  <w:num w:numId="28">
    <w:abstractNumId w:val="15"/>
  </w:num>
  <w:num w:numId="29">
    <w:abstractNumId w:val="19"/>
  </w:num>
  <w:num w:numId="30">
    <w:abstractNumId w:val="35"/>
  </w:num>
  <w:num w:numId="31">
    <w:abstractNumId w:val="39"/>
  </w:num>
  <w:num w:numId="32">
    <w:abstractNumId w:val="36"/>
  </w:num>
  <w:num w:numId="33">
    <w:abstractNumId w:val="34"/>
  </w:num>
  <w:num w:numId="34">
    <w:abstractNumId w:val="41"/>
  </w:num>
  <w:num w:numId="35">
    <w:abstractNumId w:val="27"/>
  </w:num>
  <w:num w:numId="36">
    <w:abstractNumId w:val="3"/>
  </w:num>
  <w:num w:numId="37">
    <w:abstractNumId w:val="40"/>
  </w:num>
  <w:num w:numId="38">
    <w:abstractNumId w:val="33"/>
  </w:num>
  <w:num w:numId="39">
    <w:abstractNumId w:val="6"/>
  </w:num>
  <w:num w:numId="40">
    <w:abstractNumId w:val="29"/>
  </w:num>
  <w:num w:numId="41">
    <w:abstractNumId w:val="13"/>
  </w:num>
  <w:num w:numId="42">
    <w:abstractNumId w:val="26"/>
  </w:num>
  <w:num w:numId="43">
    <w:abstractNumId w:val="17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814"/>
    <w:rsid w:val="00003B7D"/>
    <w:rsid w:val="00015D2C"/>
    <w:rsid w:val="0002674A"/>
    <w:rsid w:val="00045DB9"/>
    <w:rsid w:val="00063AC8"/>
    <w:rsid w:val="00065115"/>
    <w:rsid w:val="00084C53"/>
    <w:rsid w:val="00091256"/>
    <w:rsid w:val="00092CC5"/>
    <w:rsid w:val="00095180"/>
    <w:rsid w:val="000A3E0F"/>
    <w:rsid w:val="000E346B"/>
    <w:rsid w:val="000F4137"/>
    <w:rsid w:val="000F5023"/>
    <w:rsid w:val="00127298"/>
    <w:rsid w:val="00127BB7"/>
    <w:rsid w:val="00131984"/>
    <w:rsid w:val="00135012"/>
    <w:rsid w:val="00136FC8"/>
    <w:rsid w:val="00162FAB"/>
    <w:rsid w:val="001728EC"/>
    <w:rsid w:val="00174A05"/>
    <w:rsid w:val="00174F37"/>
    <w:rsid w:val="001926AD"/>
    <w:rsid w:val="001E0929"/>
    <w:rsid w:val="001F0392"/>
    <w:rsid w:val="001F04D1"/>
    <w:rsid w:val="001F77CA"/>
    <w:rsid w:val="00200E1B"/>
    <w:rsid w:val="00207F43"/>
    <w:rsid w:val="00221B19"/>
    <w:rsid w:val="00224F5C"/>
    <w:rsid w:val="00232F1B"/>
    <w:rsid w:val="002428CF"/>
    <w:rsid w:val="00253D44"/>
    <w:rsid w:val="0026510E"/>
    <w:rsid w:val="00283935"/>
    <w:rsid w:val="002941DF"/>
    <w:rsid w:val="002A5C83"/>
    <w:rsid w:val="002B1D69"/>
    <w:rsid w:val="002B470F"/>
    <w:rsid w:val="002C1E73"/>
    <w:rsid w:val="002E5C32"/>
    <w:rsid w:val="002F18E5"/>
    <w:rsid w:val="002F6A89"/>
    <w:rsid w:val="00314473"/>
    <w:rsid w:val="003439E8"/>
    <w:rsid w:val="0035439C"/>
    <w:rsid w:val="0036590B"/>
    <w:rsid w:val="00387EF1"/>
    <w:rsid w:val="003A7A65"/>
    <w:rsid w:val="00403A26"/>
    <w:rsid w:val="00416F92"/>
    <w:rsid w:val="00422E25"/>
    <w:rsid w:val="0042503A"/>
    <w:rsid w:val="00425230"/>
    <w:rsid w:val="00436FC2"/>
    <w:rsid w:val="00452914"/>
    <w:rsid w:val="00474F32"/>
    <w:rsid w:val="00477608"/>
    <w:rsid w:val="00477998"/>
    <w:rsid w:val="00480D66"/>
    <w:rsid w:val="004908DE"/>
    <w:rsid w:val="004C007B"/>
    <w:rsid w:val="004C745A"/>
    <w:rsid w:val="004E4997"/>
    <w:rsid w:val="0053018A"/>
    <w:rsid w:val="0054139F"/>
    <w:rsid w:val="00545219"/>
    <w:rsid w:val="0054663E"/>
    <w:rsid w:val="00547FBE"/>
    <w:rsid w:val="00550A8F"/>
    <w:rsid w:val="00551D3E"/>
    <w:rsid w:val="005620FD"/>
    <w:rsid w:val="00567145"/>
    <w:rsid w:val="005679DB"/>
    <w:rsid w:val="00572616"/>
    <w:rsid w:val="00586515"/>
    <w:rsid w:val="00586B53"/>
    <w:rsid w:val="005A32A8"/>
    <w:rsid w:val="005A459D"/>
    <w:rsid w:val="005D3EE1"/>
    <w:rsid w:val="00616E41"/>
    <w:rsid w:val="0063261F"/>
    <w:rsid w:val="00632B8F"/>
    <w:rsid w:val="00642ECA"/>
    <w:rsid w:val="00644537"/>
    <w:rsid w:val="00670285"/>
    <w:rsid w:val="00681C74"/>
    <w:rsid w:val="0069404C"/>
    <w:rsid w:val="00695AF5"/>
    <w:rsid w:val="006A1B7C"/>
    <w:rsid w:val="006D0EE4"/>
    <w:rsid w:val="006E1ADF"/>
    <w:rsid w:val="006F280A"/>
    <w:rsid w:val="006F5720"/>
    <w:rsid w:val="007034C8"/>
    <w:rsid w:val="00713688"/>
    <w:rsid w:val="00717B21"/>
    <w:rsid w:val="00727885"/>
    <w:rsid w:val="0074245D"/>
    <w:rsid w:val="00742710"/>
    <w:rsid w:val="00742C13"/>
    <w:rsid w:val="00755E01"/>
    <w:rsid w:val="00767350"/>
    <w:rsid w:val="00773814"/>
    <w:rsid w:val="00773D1F"/>
    <w:rsid w:val="00776843"/>
    <w:rsid w:val="00782E8B"/>
    <w:rsid w:val="007C3BD2"/>
    <w:rsid w:val="007E3A77"/>
    <w:rsid w:val="007F1590"/>
    <w:rsid w:val="007F7D9F"/>
    <w:rsid w:val="008322C4"/>
    <w:rsid w:val="00866C8F"/>
    <w:rsid w:val="008678D8"/>
    <w:rsid w:val="00872DFC"/>
    <w:rsid w:val="00885C48"/>
    <w:rsid w:val="00895101"/>
    <w:rsid w:val="00895F5C"/>
    <w:rsid w:val="008A125A"/>
    <w:rsid w:val="008A6E1B"/>
    <w:rsid w:val="008C4E57"/>
    <w:rsid w:val="008D4F9A"/>
    <w:rsid w:val="008D7E79"/>
    <w:rsid w:val="009125D0"/>
    <w:rsid w:val="00917CE2"/>
    <w:rsid w:val="00934312"/>
    <w:rsid w:val="00941F25"/>
    <w:rsid w:val="0095378E"/>
    <w:rsid w:val="009539C8"/>
    <w:rsid w:val="00954EA8"/>
    <w:rsid w:val="00956929"/>
    <w:rsid w:val="009638FE"/>
    <w:rsid w:val="00990C68"/>
    <w:rsid w:val="00994CE1"/>
    <w:rsid w:val="00995697"/>
    <w:rsid w:val="00995C63"/>
    <w:rsid w:val="009D6F20"/>
    <w:rsid w:val="009F13A3"/>
    <w:rsid w:val="00A01626"/>
    <w:rsid w:val="00A06E34"/>
    <w:rsid w:val="00A12F1C"/>
    <w:rsid w:val="00A155D5"/>
    <w:rsid w:val="00A2575C"/>
    <w:rsid w:val="00A31328"/>
    <w:rsid w:val="00A4176E"/>
    <w:rsid w:val="00A55F65"/>
    <w:rsid w:val="00A65678"/>
    <w:rsid w:val="00A9433E"/>
    <w:rsid w:val="00AB07ED"/>
    <w:rsid w:val="00AB3DC9"/>
    <w:rsid w:val="00AB664B"/>
    <w:rsid w:val="00AB7F86"/>
    <w:rsid w:val="00AC017D"/>
    <w:rsid w:val="00AC3135"/>
    <w:rsid w:val="00AF1F30"/>
    <w:rsid w:val="00B06247"/>
    <w:rsid w:val="00B20654"/>
    <w:rsid w:val="00B25DCE"/>
    <w:rsid w:val="00B33505"/>
    <w:rsid w:val="00B510AC"/>
    <w:rsid w:val="00B644EC"/>
    <w:rsid w:val="00B64EDF"/>
    <w:rsid w:val="00B75F22"/>
    <w:rsid w:val="00B830E3"/>
    <w:rsid w:val="00B93D27"/>
    <w:rsid w:val="00BB65B6"/>
    <w:rsid w:val="00BB6BD6"/>
    <w:rsid w:val="00BC6325"/>
    <w:rsid w:val="00BC6B02"/>
    <w:rsid w:val="00BD4DB8"/>
    <w:rsid w:val="00BE744D"/>
    <w:rsid w:val="00BF07BF"/>
    <w:rsid w:val="00C02B72"/>
    <w:rsid w:val="00C40A0A"/>
    <w:rsid w:val="00C467C4"/>
    <w:rsid w:val="00C6689A"/>
    <w:rsid w:val="00C712D1"/>
    <w:rsid w:val="00C813FE"/>
    <w:rsid w:val="00C87913"/>
    <w:rsid w:val="00CA6BFE"/>
    <w:rsid w:val="00CB645D"/>
    <w:rsid w:val="00CD3DAD"/>
    <w:rsid w:val="00CD6864"/>
    <w:rsid w:val="00CE1FB8"/>
    <w:rsid w:val="00CE5E69"/>
    <w:rsid w:val="00CF49C2"/>
    <w:rsid w:val="00D04685"/>
    <w:rsid w:val="00D051AC"/>
    <w:rsid w:val="00D15E67"/>
    <w:rsid w:val="00D1656F"/>
    <w:rsid w:val="00D53F3B"/>
    <w:rsid w:val="00D62D40"/>
    <w:rsid w:val="00D63322"/>
    <w:rsid w:val="00D645D4"/>
    <w:rsid w:val="00DA2046"/>
    <w:rsid w:val="00DB47E4"/>
    <w:rsid w:val="00DD2859"/>
    <w:rsid w:val="00DD4F77"/>
    <w:rsid w:val="00DD729D"/>
    <w:rsid w:val="00DF0D57"/>
    <w:rsid w:val="00E1301D"/>
    <w:rsid w:val="00E24395"/>
    <w:rsid w:val="00E26142"/>
    <w:rsid w:val="00E2694C"/>
    <w:rsid w:val="00E26CDA"/>
    <w:rsid w:val="00E87844"/>
    <w:rsid w:val="00E92012"/>
    <w:rsid w:val="00EA16A2"/>
    <w:rsid w:val="00EA2901"/>
    <w:rsid w:val="00EC47E8"/>
    <w:rsid w:val="00ED4615"/>
    <w:rsid w:val="00EE2273"/>
    <w:rsid w:val="00EE7C3E"/>
    <w:rsid w:val="00EE7E9A"/>
    <w:rsid w:val="00EF660A"/>
    <w:rsid w:val="00EF6C7A"/>
    <w:rsid w:val="00F01458"/>
    <w:rsid w:val="00F157FD"/>
    <w:rsid w:val="00F16D72"/>
    <w:rsid w:val="00F4085A"/>
    <w:rsid w:val="00F4170E"/>
    <w:rsid w:val="00F44057"/>
    <w:rsid w:val="00F57481"/>
    <w:rsid w:val="00F72936"/>
    <w:rsid w:val="00F80173"/>
    <w:rsid w:val="00F8141C"/>
    <w:rsid w:val="00FA0F2E"/>
    <w:rsid w:val="00FB1739"/>
    <w:rsid w:val="00FB68C6"/>
    <w:rsid w:val="00FC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298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3A7A65"/>
    <w:pPr>
      <w:keepNext/>
      <w:jc w:val="center"/>
      <w:outlineLvl w:val="0"/>
    </w:pPr>
    <w:rPr>
      <w:rFonts w:ascii="Times New Roman" w:hAnsi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260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En-tte">
    <w:name w:val="header"/>
    <w:basedOn w:val="Normal"/>
    <w:link w:val="En-tteCar"/>
    <w:uiPriority w:val="99"/>
    <w:rsid w:val="007738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260DB"/>
    <w:rPr>
      <w:rFonts w:ascii="Arial" w:hAnsi="Arial" w:cs="Arial"/>
      <w:szCs w:val="24"/>
    </w:rPr>
  </w:style>
  <w:style w:type="paragraph" w:styleId="Pieddepage">
    <w:name w:val="footer"/>
    <w:basedOn w:val="Normal"/>
    <w:link w:val="PieddepageCar"/>
    <w:uiPriority w:val="99"/>
    <w:rsid w:val="007738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69404C"/>
    <w:rPr>
      <w:rFonts w:ascii="Arial" w:hAnsi="Arial" w:cs="Arial"/>
      <w:sz w:val="24"/>
      <w:szCs w:val="24"/>
      <w:lang w:val="fr-FR" w:eastAsia="fr-FR" w:bidi="ar-SA"/>
    </w:rPr>
  </w:style>
  <w:style w:type="table" w:styleId="Grilledutableau">
    <w:name w:val="Table Grid"/>
    <w:basedOn w:val="TableauNormal"/>
    <w:uiPriority w:val="99"/>
    <w:rsid w:val="00F417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rsid w:val="00F4170E"/>
    <w:rPr>
      <w:rFonts w:cs="Times New Roman"/>
    </w:rPr>
  </w:style>
  <w:style w:type="paragraph" w:customStyle="1" w:styleId="Gdmath">
    <w:name w:val="Gdmath"/>
    <w:basedOn w:val="Normal"/>
    <w:uiPriority w:val="99"/>
    <w:rsid w:val="00F44057"/>
    <w:pPr>
      <w:numPr>
        <w:numId w:val="3"/>
      </w:numPr>
    </w:pPr>
    <w:rPr>
      <w:rFonts w:ascii="Times New Roman" w:hAnsi="Times New Roman"/>
      <w:color w:val="000000"/>
      <w:szCs w:val="18"/>
    </w:rPr>
  </w:style>
  <w:style w:type="paragraph" w:customStyle="1" w:styleId="actes">
    <w:name w:val="actes"/>
    <w:basedOn w:val="Normal"/>
    <w:next w:val="Normal"/>
    <w:uiPriority w:val="99"/>
    <w:rsid w:val="00F44057"/>
    <w:pPr>
      <w:jc w:val="both"/>
    </w:pPr>
    <w:rPr>
      <w:b/>
      <w:szCs w:val="20"/>
    </w:rPr>
  </w:style>
  <w:style w:type="paragraph" w:styleId="Corpsdetexte">
    <w:name w:val="Body Text"/>
    <w:basedOn w:val="Normal"/>
    <w:link w:val="CorpsdetexteCar"/>
    <w:uiPriority w:val="99"/>
    <w:semiHidden/>
    <w:rsid w:val="00F44057"/>
    <w:pPr>
      <w:jc w:val="both"/>
    </w:pPr>
    <w:rPr>
      <w:rFonts w:ascii="Times New Roman" w:hAnsi="Times New Roman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260DB"/>
    <w:rPr>
      <w:rFonts w:ascii="Arial" w:hAnsi="Arial" w:cs="Arial"/>
      <w:szCs w:val="24"/>
    </w:rPr>
  </w:style>
  <w:style w:type="paragraph" w:styleId="Corpsdetexte2">
    <w:name w:val="Body Text 2"/>
    <w:basedOn w:val="Normal"/>
    <w:link w:val="Corpsdetexte2Car"/>
    <w:uiPriority w:val="99"/>
    <w:semiHidden/>
    <w:rsid w:val="00F44057"/>
    <w:rPr>
      <w:rFonts w:ascii="Times New Roman" w:hAnsi="Times New Roman"/>
      <w:b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260DB"/>
    <w:rPr>
      <w:rFonts w:ascii="Arial" w:hAnsi="Arial" w:cs="Arial"/>
      <w:szCs w:val="24"/>
    </w:rPr>
  </w:style>
  <w:style w:type="paragraph" w:customStyle="1" w:styleId="msonormalcxspmiddle">
    <w:name w:val="msonormalcxspmiddle"/>
    <w:basedOn w:val="Normal"/>
    <w:uiPriority w:val="99"/>
    <w:rsid w:val="00F80173"/>
    <w:pPr>
      <w:spacing w:before="100" w:beforeAutospacing="1" w:after="100" w:afterAutospacing="1"/>
    </w:pPr>
  </w:style>
  <w:style w:type="paragraph" w:customStyle="1" w:styleId="Paragraphedeliste1">
    <w:name w:val="Paragraphe de liste1"/>
    <w:basedOn w:val="Normal"/>
    <w:uiPriority w:val="99"/>
    <w:rsid w:val="00CD6864"/>
    <w:pPr>
      <w:spacing w:after="200"/>
      <w:ind w:left="720"/>
      <w:contextualSpacing/>
    </w:pPr>
    <w:rPr>
      <w:rFonts w:ascii="Garamond" w:hAnsi="Garamond"/>
      <w:lang w:eastAsia="en-US"/>
    </w:rPr>
  </w:style>
  <w:style w:type="character" w:styleId="Appelnotedebasdep">
    <w:name w:val="footnote reference"/>
    <w:basedOn w:val="Policepardfaut"/>
    <w:uiPriority w:val="99"/>
    <w:semiHidden/>
    <w:rsid w:val="00045DB9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BF07B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60DB"/>
    <w:rPr>
      <w:rFonts w:ascii="Arial" w:hAnsi="Arial" w:cs="Arial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0912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60DB"/>
    <w:rPr>
      <w:rFonts w:cs="Arial"/>
      <w:sz w:val="0"/>
      <w:szCs w:val="0"/>
    </w:rPr>
  </w:style>
  <w:style w:type="paragraph" w:styleId="Corpsdetexte3">
    <w:name w:val="Body Text 3"/>
    <w:basedOn w:val="Normal"/>
    <w:link w:val="Corpsdetexte3Car"/>
    <w:uiPriority w:val="99"/>
    <w:rsid w:val="00B64EDF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260DB"/>
    <w:rPr>
      <w:rFonts w:ascii="Arial" w:hAnsi="Arial" w:cs="Arial"/>
      <w:sz w:val="16"/>
      <w:szCs w:val="16"/>
    </w:rPr>
  </w:style>
  <w:style w:type="table" w:styleId="Trameclaire-Accent1">
    <w:name w:val="Light Shading Accent 1"/>
    <w:basedOn w:val="TableauNormal"/>
    <w:uiPriority w:val="60"/>
    <w:rsid w:val="00224F5C"/>
    <w:rPr>
      <w:rFonts w:ascii="Calibri" w:eastAsia="Calibri" w:hAnsi="Calibri"/>
      <w:color w:val="365F91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Paragraphedeliste">
    <w:name w:val="List Paragraph"/>
    <w:basedOn w:val="Normal"/>
    <w:uiPriority w:val="34"/>
    <w:qFormat/>
    <w:rsid w:val="008A1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3A7A65"/>
    <w:pPr>
      <w:keepNext/>
      <w:jc w:val="center"/>
      <w:outlineLvl w:val="0"/>
    </w:pPr>
    <w:rPr>
      <w:rFonts w:ascii="Times New Roman" w:hAnsi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260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En-tte">
    <w:name w:val="header"/>
    <w:basedOn w:val="Normal"/>
    <w:link w:val="En-tteCar"/>
    <w:uiPriority w:val="99"/>
    <w:rsid w:val="007738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260DB"/>
    <w:rPr>
      <w:rFonts w:ascii="Arial" w:hAnsi="Arial" w:cs="Arial"/>
      <w:szCs w:val="24"/>
    </w:rPr>
  </w:style>
  <w:style w:type="paragraph" w:styleId="Pieddepage">
    <w:name w:val="footer"/>
    <w:basedOn w:val="Normal"/>
    <w:link w:val="PieddepageCar"/>
    <w:uiPriority w:val="99"/>
    <w:rsid w:val="007738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69404C"/>
    <w:rPr>
      <w:rFonts w:ascii="Arial" w:hAnsi="Arial" w:cs="Arial"/>
      <w:sz w:val="24"/>
      <w:szCs w:val="24"/>
      <w:lang w:val="fr-FR" w:eastAsia="fr-FR" w:bidi="ar-SA"/>
    </w:rPr>
  </w:style>
  <w:style w:type="table" w:styleId="Grilledutableau">
    <w:name w:val="Table Grid"/>
    <w:basedOn w:val="TableauNormal"/>
    <w:uiPriority w:val="99"/>
    <w:rsid w:val="00F417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rsid w:val="00F4170E"/>
    <w:rPr>
      <w:rFonts w:cs="Times New Roman"/>
    </w:rPr>
  </w:style>
  <w:style w:type="paragraph" w:customStyle="1" w:styleId="Gdmath">
    <w:name w:val="Gdmath"/>
    <w:basedOn w:val="Normal"/>
    <w:uiPriority w:val="99"/>
    <w:rsid w:val="00F44057"/>
    <w:pPr>
      <w:numPr>
        <w:numId w:val="3"/>
      </w:numPr>
    </w:pPr>
    <w:rPr>
      <w:rFonts w:ascii="Times New Roman" w:hAnsi="Times New Roman"/>
      <w:color w:val="000000"/>
      <w:szCs w:val="18"/>
    </w:rPr>
  </w:style>
  <w:style w:type="paragraph" w:customStyle="1" w:styleId="actes">
    <w:name w:val="actes"/>
    <w:basedOn w:val="Normal"/>
    <w:next w:val="Normal"/>
    <w:uiPriority w:val="99"/>
    <w:rsid w:val="00F44057"/>
    <w:pPr>
      <w:jc w:val="both"/>
    </w:pPr>
    <w:rPr>
      <w:b/>
      <w:szCs w:val="20"/>
    </w:rPr>
  </w:style>
  <w:style w:type="paragraph" w:styleId="Corpsdetexte">
    <w:name w:val="Body Text"/>
    <w:basedOn w:val="Normal"/>
    <w:link w:val="CorpsdetexteCar"/>
    <w:uiPriority w:val="99"/>
    <w:semiHidden/>
    <w:rsid w:val="00F44057"/>
    <w:pPr>
      <w:jc w:val="both"/>
    </w:pPr>
    <w:rPr>
      <w:rFonts w:ascii="Times New Roman" w:hAnsi="Times New Roman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260DB"/>
    <w:rPr>
      <w:rFonts w:ascii="Arial" w:hAnsi="Arial" w:cs="Arial"/>
      <w:szCs w:val="24"/>
    </w:rPr>
  </w:style>
  <w:style w:type="paragraph" w:styleId="Corpsdetexte2">
    <w:name w:val="Body Text 2"/>
    <w:basedOn w:val="Normal"/>
    <w:link w:val="Corpsdetexte2Car"/>
    <w:uiPriority w:val="99"/>
    <w:semiHidden/>
    <w:rsid w:val="00F44057"/>
    <w:rPr>
      <w:rFonts w:ascii="Times New Roman" w:hAnsi="Times New Roman"/>
      <w:b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260DB"/>
    <w:rPr>
      <w:rFonts w:ascii="Arial" w:hAnsi="Arial" w:cs="Arial"/>
      <w:szCs w:val="24"/>
    </w:rPr>
  </w:style>
  <w:style w:type="paragraph" w:customStyle="1" w:styleId="msonormalcxspmiddle">
    <w:name w:val="msonormalcxspmiddle"/>
    <w:basedOn w:val="Normal"/>
    <w:uiPriority w:val="99"/>
    <w:rsid w:val="00F80173"/>
    <w:pPr>
      <w:spacing w:before="100" w:beforeAutospacing="1" w:after="100" w:afterAutospacing="1"/>
    </w:pPr>
  </w:style>
  <w:style w:type="paragraph" w:customStyle="1" w:styleId="Paragraphedeliste1">
    <w:name w:val="Paragraphe de liste1"/>
    <w:basedOn w:val="Normal"/>
    <w:uiPriority w:val="99"/>
    <w:rsid w:val="00CD6864"/>
    <w:pPr>
      <w:spacing w:after="200"/>
      <w:ind w:left="720"/>
      <w:contextualSpacing/>
    </w:pPr>
    <w:rPr>
      <w:rFonts w:ascii="Garamond" w:hAnsi="Garamond"/>
      <w:lang w:eastAsia="en-US"/>
    </w:rPr>
  </w:style>
  <w:style w:type="character" w:styleId="Appelnotedebasdep">
    <w:name w:val="footnote reference"/>
    <w:basedOn w:val="Policepardfaut"/>
    <w:uiPriority w:val="99"/>
    <w:semiHidden/>
    <w:rsid w:val="00045DB9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BF07B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60DB"/>
    <w:rPr>
      <w:rFonts w:ascii="Arial" w:hAnsi="Arial" w:cs="Arial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0912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60DB"/>
    <w:rPr>
      <w:rFonts w:cs="Arial"/>
      <w:sz w:val="0"/>
      <w:szCs w:val="0"/>
    </w:rPr>
  </w:style>
  <w:style w:type="paragraph" w:styleId="Corpsdetexte3">
    <w:name w:val="Body Text 3"/>
    <w:basedOn w:val="Normal"/>
    <w:link w:val="Corpsdetexte3Car"/>
    <w:uiPriority w:val="99"/>
    <w:rsid w:val="00B64EDF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260DB"/>
    <w:rPr>
      <w:rFonts w:ascii="Arial" w:hAnsi="Arial" w:cs="Arial"/>
      <w:sz w:val="16"/>
      <w:szCs w:val="16"/>
    </w:rPr>
  </w:style>
  <w:style w:type="table" w:styleId="Trameclaire-Accent1">
    <w:name w:val="Light Shading Accent 1"/>
    <w:basedOn w:val="TableauNormal"/>
    <w:uiPriority w:val="60"/>
    <w:rsid w:val="00224F5C"/>
    <w:rPr>
      <w:rFonts w:ascii="Calibri" w:eastAsia="Calibri" w:hAnsi="Calibri"/>
      <w:color w:val="365F91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BACCALAURÉAT PROFESSIONNEL</vt:lpstr>
    </vt:vector>
  </TitlesOfParts>
  <Company>Hewlett-Packard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BACCALAURÉAT PROFESSIONNEL</dc:title>
  <dc:creator>admin</dc:creator>
  <cp:lastModifiedBy>Lecardonnel</cp:lastModifiedBy>
  <cp:revision>3</cp:revision>
  <cp:lastPrinted>2012-10-04T17:28:00Z</cp:lastPrinted>
  <dcterms:created xsi:type="dcterms:W3CDTF">2014-05-26T09:54:00Z</dcterms:created>
  <dcterms:modified xsi:type="dcterms:W3CDTF">2014-05-26T13:43:00Z</dcterms:modified>
</cp:coreProperties>
</file>